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2BA0683" w14:textId="77777777" w:rsidR="007F2AA8" w:rsidRDefault="007F2AA8" w:rsidP="007F2AA8">
      <w:pPr>
        <w:widowControl w:val="0"/>
        <w:autoSpaceDE w:val="0"/>
        <w:autoSpaceDN w:val="0"/>
        <w:adjustRightInd w:val="0"/>
        <w:rPr>
          <w:rFonts w:ascii="Arial" w:hAnsi="Arial" w:cs="Arial"/>
          <w:color w:val="0D3F81"/>
          <w:sz w:val="26"/>
          <w:szCs w:val="26"/>
          <w:lang w:val="en-US"/>
        </w:rPr>
      </w:pPr>
      <w:r>
        <w:rPr>
          <w:rFonts w:ascii="Arial" w:hAnsi="Arial" w:cs="Arial"/>
          <w:color w:val="0D3F81"/>
          <w:sz w:val="26"/>
          <w:szCs w:val="26"/>
          <w:lang w:val="en-US"/>
        </w:rPr>
        <w:t>list of works Blake produced or may have produced in Felpham. </w:t>
      </w:r>
    </w:p>
    <w:p w14:paraId="35986EFC" w14:textId="77777777" w:rsidR="007F2AA8" w:rsidRDefault="007F2AA8" w:rsidP="007F2AA8">
      <w:pPr>
        <w:widowControl w:val="0"/>
        <w:autoSpaceDE w:val="0"/>
        <w:autoSpaceDN w:val="0"/>
        <w:adjustRightInd w:val="0"/>
        <w:rPr>
          <w:rFonts w:ascii="Arial" w:hAnsi="Arial" w:cs="Arial"/>
          <w:color w:val="0D3F81"/>
          <w:sz w:val="26"/>
          <w:szCs w:val="26"/>
          <w:lang w:val="en-US"/>
        </w:rPr>
      </w:pPr>
    </w:p>
    <w:p w14:paraId="33E69783" w14:textId="77777777" w:rsidR="007F2AA8" w:rsidRDefault="007F2AA8" w:rsidP="007F2AA8">
      <w:pPr>
        <w:widowControl w:val="0"/>
        <w:autoSpaceDE w:val="0"/>
        <w:autoSpaceDN w:val="0"/>
        <w:adjustRightInd w:val="0"/>
        <w:rPr>
          <w:rFonts w:ascii="Arial" w:hAnsi="Arial" w:cs="Arial"/>
          <w:color w:val="0D3F81"/>
          <w:sz w:val="26"/>
          <w:szCs w:val="26"/>
          <w:lang w:val="en-US"/>
        </w:rPr>
      </w:pPr>
      <w:r>
        <w:rPr>
          <w:rFonts w:ascii="Arial" w:hAnsi="Arial" w:cs="Arial"/>
          <w:color w:val="0D3F81"/>
          <w:sz w:val="26"/>
          <w:szCs w:val="26"/>
          <w:lang w:val="en-US"/>
        </w:rPr>
        <w:t>A full list is not straightforward to make because of the ways the various catalogues of different aspects of his works are organised, but what I have done is gone through the list of Biblical watercolours which were produced between 1800 and 1806 and list below those either firmly or speculatively dated to the Felpham period. </w:t>
      </w:r>
    </w:p>
    <w:p w14:paraId="304F3E87" w14:textId="77777777" w:rsidR="007F2AA8" w:rsidRDefault="007F2AA8" w:rsidP="007F2AA8">
      <w:pPr>
        <w:widowControl w:val="0"/>
        <w:autoSpaceDE w:val="0"/>
        <w:autoSpaceDN w:val="0"/>
        <w:adjustRightInd w:val="0"/>
        <w:rPr>
          <w:rFonts w:ascii="Arial" w:hAnsi="Arial" w:cs="Arial"/>
          <w:color w:val="0D3F81"/>
          <w:sz w:val="26"/>
          <w:szCs w:val="26"/>
          <w:lang w:val="en-US"/>
        </w:rPr>
      </w:pPr>
    </w:p>
    <w:p w14:paraId="6B1E94E3" w14:textId="77777777" w:rsidR="007F2AA8" w:rsidRDefault="007F2AA8" w:rsidP="007F2AA8">
      <w:pPr>
        <w:widowControl w:val="0"/>
        <w:autoSpaceDE w:val="0"/>
        <w:autoSpaceDN w:val="0"/>
        <w:adjustRightInd w:val="0"/>
        <w:rPr>
          <w:rFonts w:ascii="Arial" w:hAnsi="Arial" w:cs="Arial"/>
          <w:color w:val="0D3F81"/>
          <w:sz w:val="26"/>
          <w:szCs w:val="26"/>
          <w:lang w:val="en-US"/>
        </w:rPr>
      </w:pPr>
      <w:r>
        <w:rPr>
          <w:rFonts w:ascii="Arial" w:hAnsi="Arial" w:cs="Arial"/>
          <w:color w:val="0D3F81"/>
          <w:sz w:val="26"/>
          <w:szCs w:val="26"/>
          <w:lang w:val="en-US"/>
        </w:rPr>
        <w:t>Another group of works are the various engraving projects for Hayley, which are easily identifiable from dates in the Blake Archive: </w:t>
      </w:r>
      <w:hyperlink r:id="rId5" w:history="1">
        <w:r>
          <w:rPr>
            <w:rFonts w:ascii="Arial" w:hAnsi="Arial" w:cs="Arial"/>
            <w:color w:val="103CC0"/>
            <w:sz w:val="26"/>
            <w:szCs w:val="26"/>
            <w:u w:val="single" w:color="103CC0"/>
            <w:lang w:val="en-US"/>
          </w:rPr>
          <w:t>http://www.blakearchive.org/blake/indexworks.htm</w:t>
        </w:r>
      </w:hyperlink>
      <w:r>
        <w:rPr>
          <w:rFonts w:ascii="Arial" w:hAnsi="Arial" w:cs="Arial"/>
          <w:color w:val="0D3F81"/>
          <w:sz w:val="26"/>
          <w:szCs w:val="26"/>
          <w:lang w:val="en-US"/>
        </w:rPr>
        <w:t xml:space="preserve"> Some of those from memory are in the collection at the Records Office (I think I mentioned that the Cathedral library also has some Hayley books, though I'm not sure what their loaning policy is)</w:t>
      </w:r>
    </w:p>
    <w:p w14:paraId="0F42AC1F" w14:textId="77777777" w:rsidR="007F2AA8" w:rsidRDefault="007F2AA8" w:rsidP="007F2AA8">
      <w:pPr>
        <w:widowControl w:val="0"/>
        <w:autoSpaceDE w:val="0"/>
        <w:autoSpaceDN w:val="0"/>
        <w:adjustRightInd w:val="0"/>
        <w:rPr>
          <w:rFonts w:ascii="Arial" w:hAnsi="Arial" w:cs="Arial"/>
          <w:color w:val="0D3F81"/>
          <w:sz w:val="26"/>
          <w:szCs w:val="26"/>
          <w:lang w:val="en-US"/>
        </w:rPr>
      </w:pPr>
    </w:p>
    <w:p w14:paraId="0BD1EB38" w14:textId="77777777" w:rsidR="007F2AA8" w:rsidRDefault="007F2AA8" w:rsidP="007F2AA8">
      <w:pPr>
        <w:widowControl w:val="0"/>
        <w:autoSpaceDE w:val="0"/>
        <w:autoSpaceDN w:val="0"/>
        <w:adjustRightInd w:val="0"/>
        <w:rPr>
          <w:rFonts w:ascii="Arial" w:hAnsi="Arial" w:cs="Arial"/>
          <w:color w:val="0D3F81"/>
          <w:sz w:val="26"/>
          <w:szCs w:val="26"/>
          <w:lang w:val="en-US"/>
        </w:rPr>
      </w:pPr>
      <w:r>
        <w:rPr>
          <w:rFonts w:ascii="Arial" w:hAnsi="Arial" w:cs="Arial"/>
          <w:color w:val="0D3F81"/>
          <w:sz w:val="26"/>
          <w:szCs w:val="26"/>
          <w:lang w:val="en-US"/>
        </w:rPr>
        <w:t xml:space="preserve">Also, the 'Thomas/Huntington' set of illustrations to </w:t>
      </w:r>
      <w:r>
        <w:rPr>
          <w:rFonts w:ascii="Arial" w:hAnsi="Arial" w:cs="Arial"/>
          <w:i/>
          <w:iCs/>
          <w:color w:val="0D3F81"/>
          <w:sz w:val="26"/>
          <w:szCs w:val="26"/>
          <w:lang w:val="en-US"/>
        </w:rPr>
        <w:t>Comus</w:t>
      </w:r>
      <w:r>
        <w:rPr>
          <w:rFonts w:ascii="Arial" w:hAnsi="Arial" w:cs="Arial"/>
          <w:color w:val="0D3F81"/>
          <w:sz w:val="26"/>
          <w:szCs w:val="26"/>
          <w:lang w:val="en-US"/>
        </w:rPr>
        <w:t xml:space="preserve"> are </w:t>
      </w:r>
      <w:r>
        <w:rPr>
          <w:rFonts w:ascii="Arial" w:hAnsi="Arial" w:cs="Arial"/>
          <w:i/>
          <w:iCs/>
          <w:color w:val="0D3F81"/>
          <w:sz w:val="26"/>
          <w:szCs w:val="26"/>
          <w:lang w:val="en-US"/>
        </w:rPr>
        <w:t>c.</w:t>
      </w:r>
      <w:r>
        <w:rPr>
          <w:rFonts w:ascii="Arial" w:hAnsi="Arial" w:cs="Arial"/>
          <w:color w:val="0D3F81"/>
          <w:sz w:val="26"/>
          <w:szCs w:val="26"/>
          <w:lang w:val="en-US"/>
        </w:rPr>
        <w:t>1801 (B527), mentioned in correspondence between Hayley and Flaxman </w:t>
      </w:r>
    </w:p>
    <w:p w14:paraId="0F39818A" w14:textId="77777777" w:rsidR="007F2AA8" w:rsidRDefault="007F2AA8" w:rsidP="007F2AA8">
      <w:pPr>
        <w:widowControl w:val="0"/>
        <w:autoSpaceDE w:val="0"/>
        <w:autoSpaceDN w:val="0"/>
        <w:adjustRightInd w:val="0"/>
        <w:rPr>
          <w:rFonts w:ascii="Arial" w:hAnsi="Arial" w:cs="Arial"/>
          <w:color w:val="0D3F81"/>
          <w:sz w:val="26"/>
          <w:szCs w:val="26"/>
          <w:lang w:val="en-US"/>
        </w:rPr>
      </w:pPr>
      <w:r>
        <w:rPr>
          <w:rFonts w:ascii="Arial" w:hAnsi="Arial" w:cs="Arial"/>
          <w:color w:val="0D3F81"/>
          <w:sz w:val="26"/>
          <w:szCs w:val="26"/>
          <w:lang w:val="en-US"/>
        </w:rPr>
        <w:t xml:space="preserve">These could be a possible inspiration for some kind of event -- a reading of </w:t>
      </w:r>
      <w:r>
        <w:rPr>
          <w:rFonts w:ascii="Arial" w:hAnsi="Arial" w:cs="Arial"/>
          <w:i/>
          <w:iCs/>
          <w:color w:val="0D3F81"/>
          <w:sz w:val="26"/>
          <w:szCs w:val="26"/>
          <w:lang w:val="en-US"/>
        </w:rPr>
        <w:t>Comus</w:t>
      </w:r>
      <w:r>
        <w:rPr>
          <w:rFonts w:ascii="Arial" w:hAnsi="Arial" w:cs="Arial"/>
          <w:color w:val="0D3F81"/>
          <w:sz w:val="26"/>
          <w:szCs w:val="26"/>
          <w:lang w:val="en-US"/>
        </w:rPr>
        <w:t> for example (and a projector could show Blake's designs)</w:t>
      </w:r>
    </w:p>
    <w:p w14:paraId="2C2B3578" w14:textId="77777777" w:rsidR="00CB5D33" w:rsidRDefault="00CB5D33" w:rsidP="007F2AA8">
      <w:pPr>
        <w:widowControl w:val="0"/>
        <w:autoSpaceDE w:val="0"/>
        <w:autoSpaceDN w:val="0"/>
        <w:adjustRightInd w:val="0"/>
        <w:rPr>
          <w:rFonts w:ascii="Arial" w:hAnsi="Arial" w:cs="Arial"/>
          <w:color w:val="0D3F81"/>
          <w:sz w:val="26"/>
          <w:szCs w:val="26"/>
          <w:lang w:val="en-US"/>
        </w:rPr>
      </w:pPr>
    </w:p>
    <w:p w14:paraId="10AF0820" w14:textId="77777777" w:rsidR="00CB5D33" w:rsidRDefault="00CB5D33" w:rsidP="007F2AA8">
      <w:pPr>
        <w:widowControl w:val="0"/>
        <w:autoSpaceDE w:val="0"/>
        <w:autoSpaceDN w:val="0"/>
        <w:adjustRightInd w:val="0"/>
        <w:rPr>
          <w:rFonts w:ascii="Arial" w:hAnsi="Arial" w:cs="Arial"/>
          <w:color w:val="0D3F81"/>
          <w:sz w:val="26"/>
          <w:szCs w:val="26"/>
          <w:lang w:val="en-US"/>
        </w:rPr>
      </w:pPr>
      <w:r>
        <w:rPr>
          <w:rFonts w:ascii="Arial" w:hAnsi="Arial" w:cs="Arial"/>
          <w:color w:val="0D3F81"/>
          <w:sz w:val="26"/>
          <w:szCs w:val="26"/>
          <w:lang w:val="en-US"/>
        </w:rPr>
        <w:t xml:space="preserve">And of the course the 18 ‘Heads of Poets’ for Hayley’s library (now at Manchester Art Gallery). </w:t>
      </w:r>
      <w:bookmarkStart w:id="0" w:name="_GoBack"/>
      <w:bookmarkEnd w:id="0"/>
    </w:p>
    <w:p w14:paraId="25D76AB3" w14:textId="77777777" w:rsidR="007F2AA8" w:rsidRDefault="007F2AA8" w:rsidP="007F2AA8">
      <w:pPr>
        <w:widowControl w:val="0"/>
        <w:autoSpaceDE w:val="0"/>
        <w:autoSpaceDN w:val="0"/>
        <w:adjustRightInd w:val="0"/>
        <w:rPr>
          <w:rFonts w:ascii="Arial" w:hAnsi="Arial" w:cs="Arial"/>
          <w:color w:val="0D3F81"/>
          <w:sz w:val="26"/>
          <w:szCs w:val="26"/>
          <w:lang w:val="en-US"/>
        </w:rPr>
      </w:pPr>
    </w:p>
    <w:p w14:paraId="54251BE9" w14:textId="77777777" w:rsidR="007F2AA8" w:rsidRDefault="007F2AA8" w:rsidP="007F2AA8">
      <w:pPr>
        <w:widowControl w:val="0"/>
        <w:autoSpaceDE w:val="0"/>
        <w:autoSpaceDN w:val="0"/>
        <w:adjustRightInd w:val="0"/>
        <w:rPr>
          <w:rFonts w:ascii="Arial" w:hAnsi="Arial" w:cs="Arial"/>
          <w:color w:val="0D3F81"/>
          <w:sz w:val="26"/>
          <w:szCs w:val="26"/>
          <w:lang w:val="en-US"/>
        </w:rPr>
      </w:pPr>
      <w:r>
        <w:rPr>
          <w:rFonts w:ascii="Arial" w:hAnsi="Arial" w:cs="Arial"/>
          <w:color w:val="0D3F81"/>
          <w:sz w:val="26"/>
          <w:szCs w:val="26"/>
          <w:lang w:val="en-US"/>
        </w:rPr>
        <w:t>There may well be other things but it would take me a long time to go through the catalogues. </w:t>
      </w:r>
    </w:p>
    <w:p w14:paraId="2EAC8D0B" w14:textId="77777777" w:rsidR="007F2AA8" w:rsidRDefault="007F2AA8" w:rsidP="007F2AA8">
      <w:pPr>
        <w:widowControl w:val="0"/>
        <w:autoSpaceDE w:val="0"/>
        <w:autoSpaceDN w:val="0"/>
        <w:adjustRightInd w:val="0"/>
        <w:rPr>
          <w:rFonts w:ascii="Arial" w:hAnsi="Arial" w:cs="Arial"/>
          <w:color w:val="0D3F81"/>
          <w:sz w:val="26"/>
          <w:szCs w:val="26"/>
          <w:lang w:val="en-US"/>
        </w:rPr>
      </w:pPr>
    </w:p>
    <w:p w14:paraId="2CAB98D8" w14:textId="77777777" w:rsidR="007F2AA8" w:rsidRDefault="007F2AA8" w:rsidP="007F2AA8">
      <w:pPr>
        <w:widowControl w:val="0"/>
        <w:autoSpaceDE w:val="0"/>
        <w:autoSpaceDN w:val="0"/>
        <w:adjustRightInd w:val="0"/>
        <w:rPr>
          <w:rFonts w:ascii="Arial" w:hAnsi="Arial" w:cs="Arial"/>
          <w:color w:val="0D3F81"/>
          <w:sz w:val="26"/>
          <w:szCs w:val="26"/>
          <w:lang w:val="en-US"/>
        </w:rPr>
      </w:pPr>
      <w:r>
        <w:rPr>
          <w:rFonts w:ascii="Arial" w:hAnsi="Arial" w:cs="Arial"/>
          <w:color w:val="0D3F81"/>
          <w:sz w:val="26"/>
          <w:szCs w:val="26"/>
          <w:lang w:val="en-US"/>
        </w:rPr>
        <w:t>So, the biblical watercolours (in bold are those definitely dated, the others are speculative as in Martin Butlin's catalogue raisonne): </w:t>
      </w:r>
    </w:p>
    <w:p w14:paraId="4E1352A3" w14:textId="77777777" w:rsidR="007F2AA8" w:rsidRDefault="007F2AA8" w:rsidP="007F2AA8">
      <w:pPr>
        <w:widowControl w:val="0"/>
        <w:autoSpaceDE w:val="0"/>
        <w:autoSpaceDN w:val="0"/>
        <w:adjustRightInd w:val="0"/>
        <w:rPr>
          <w:rFonts w:ascii="Arial" w:hAnsi="Arial" w:cs="Arial"/>
          <w:color w:val="0D3F81"/>
          <w:sz w:val="26"/>
          <w:szCs w:val="26"/>
          <w:lang w:val="en-US"/>
        </w:rPr>
      </w:pPr>
    </w:p>
    <w:p w14:paraId="56560B95" w14:textId="77777777" w:rsidR="007F2AA8" w:rsidRDefault="007F2AA8" w:rsidP="007F2AA8">
      <w:pPr>
        <w:widowControl w:val="0"/>
        <w:autoSpaceDE w:val="0"/>
        <w:autoSpaceDN w:val="0"/>
        <w:adjustRightInd w:val="0"/>
        <w:rPr>
          <w:rFonts w:ascii="Arial" w:hAnsi="Arial" w:cs="Arial"/>
          <w:color w:val="0D3F81"/>
          <w:sz w:val="26"/>
          <w:szCs w:val="26"/>
          <w:lang w:val="en-US"/>
        </w:rPr>
      </w:pPr>
    </w:p>
    <w:p w14:paraId="3E074133" w14:textId="77777777" w:rsidR="007F2AA8" w:rsidRDefault="007F2AA8" w:rsidP="007F2AA8">
      <w:pPr>
        <w:widowControl w:val="0"/>
        <w:autoSpaceDE w:val="0"/>
        <w:autoSpaceDN w:val="0"/>
        <w:adjustRightInd w:val="0"/>
        <w:rPr>
          <w:rFonts w:ascii="Arial" w:hAnsi="Arial" w:cs="Arial"/>
          <w:color w:val="0D3F81"/>
          <w:sz w:val="26"/>
          <w:szCs w:val="26"/>
          <w:lang w:val="en-US"/>
        </w:rPr>
      </w:pPr>
    </w:p>
    <w:p w14:paraId="375D14D9" w14:textId="77777777" w:rsidR="007F2AA8" w:rsidRDefault="007F2AA8" w:rsidP="007F2AA8">
      <w:pPr>
        <w:widowControl w:val="0"/>
        <w:autoSpaceDE w:val="0"/>
        <w:autoSpaceDN w:val="0"/>
        <w:adjustRightInd w:val="0"/>
        <w:rPr>
          <w:rFonts w:ascii="Arial" w:hAnsi="Arial" w:cs="Arial"/>
          <w:color w:val="0D3F81"/>
          <w:sz w:val="26"/>
          <w:szCs w:val="26"/>
          <w:lang w:val="en-US"/>
        </w:rPr>
      </w:pPr>
      <w:r>
        <w:rPr>
          <w:rFonts w:ascii="Arial" w:hAnsi="Arial" w:cs="Arial"/>
          <w:color w:val="0D3F81"/>
          <w:sz w:val="26"/>
          <w:szCs w:val="26"/>
          <w:lang w:val="en-US"/>
        </w:rPr>
        <w:t xml:space="preserve">B436 </w:t>
      </w:r>
      <w:r>
        <w:rPr>
          <w:rFonts w:ascii="Arial" w:hAnsi="Arial" w:cs="Arial"/>
          <w:b/>
          <w:bCs/>
          <w:i/>
          <w:iCs/>
          <w:color w:val="0D3F81"/>
          <w:sz w:val="26"/>
          <w:szCs w:val="26"/>
          <w:lang w:val="en-US"/>
        </w:rPr>
        <w:t>The Angel of the Divine Presence Clothing Adam and Eve with the Coats of Skins </w:t>
      </w:r>
      <w:r>
        <w:rPr>
          <w:rFonts w:ascii="Arial" w:hAnsi="Arial" w:cs="Arial"/>
          <w:color w:val="0D3F81"/>
          <w:sz w:val="26"/>
          <w:szCs w:val="26"/>
          <w:lang w:val="en-US"/>
        </w:rPr>
        <w:t>(1803) -- mentioned in a letter to Butts, 6 July 1803 as 'now on the Stocks' (Fitzwilliam)</w:t>
      </w:r>
    </w:p>
    <w:p w14:paraId="08F5A213" w14:textId="77777777" w:rsidR="007F2AA8" w:rsidRDefault="007F2AA8" w:rsidP="007F2AA8">
      <w:pPr>
        <w:widowControl w:val="0"/>
        <w:autoSpaceDE w:val="0"/>
        <w:autoSpaceDN w:val="0"/>
        <w:adjustRightInd w:val="0"/>
        <w:rPr>
          <w:rFonts w:ascii="Arial" w:hAnsi="Arial" w:cs="Arial"/>
          <w:color w:val="0D3F81"/>
          <w:sz w:val="26"/>
          <w:szCs w:val="26"/>
          <w:lang w:val="en-US"/>
        </w:rPr>
      </w:pPr>
    </w:p>
    <w:p w14:paraId="52577331" w14:textId="77777777" w:rsidR="007F2AA8" w:rsidRDefault="007F2AA8" w:rsidP="007F2AA8">
      <w:pPr>
        <w:widowControl w:val="0"/>
        <w:autoSpaceDE w:val="0"/>
        <w:autoSpaceDN w:val="0"/>
        <w:adjustRightInd w:val="0"/>
        <w:rPr>
          <w:rFonts w:ascii="Arial" w:hAnsi="Arial" w:cs="Arial"/>
          <w:color w:val="0D3F81"/>
          <w:sz w:val="26"/>
          <w:szCs w:val="26"/>
          <w:lang w:val="en-US"/>
        </w:rPr>
      </w:pPr>
      <w:r>
        <w:rPr>
          <w:rFonts w:ascii="Arial" w:hAnsi="Arial" w:cs="Arial"/>
          <w:color w:val="0D3F81"/>
          <w:sz w:val="26"/>
          <w:szCs w:val="26"/>
          <w:lang w:val="en-US"/>
        </w:rPr>
        <w:t xml:space="preserve">B438 </w:t>
      </w:r>
      <w:r>
        <w:rPr>
          <w:rFonts w:ascii="Arial" w:hAnsi="Arial" w:cs="Arial"/>
          <w:i/>
          <w:iCs/>
          <w:color w:val="0D3F81"/>
          <w:sz w:val="26"/>
          <w:szCs w:val="26"/>
          <w:lang w:val="en-US"/>
        </w:rPr>
        <w:t>Jacob's Dream/Jacob's Ladder</w:t>
      </w:r>
      <w:r>
        <w:rPr>
          <w:rFonts w:ascii="Arial" w:hAnsi="Arial" w:cs="Arial"/>
          <w:color w:val="0D3F81"/>
          <w:sz w:val="26"/>
          <w:szCs w:val="26"/>
          <w:lang w:val="en-US"/>
        </w:rPr>
        <w:t> (</w:t>
      </w:r>
      <w:r>
        <w:rPr>
          <w:rFonts w:ascii="Arial" w:hAnsi="Arial" w:cs="Arial"/>
          <w:i/>
          <w:iCs/>
          <w:color w:val="0D3F81"/>
          <w:sz w:val="26"/>
          <w:szCs w:val="26"/>
          <w:lang w:val="en-US"/>
        </w:rPr>
        <w:t>c.</w:t>
      </w:r>
      <w:r>
        <w:rPr>
          <w:rFonts w:ascii="Arial" w:hAnsi="Arial" w:cs="Arial"/>
          <w:color w:val="0D3F81"/>
          <w:sz w:val="26"/>
          <w:szCs w:val="26"/>
          <w:lang w:val="en-US"/>
        </w:rPr>
        <w:t xml:space="preserve">1799-06) (BM) -- this is a contested date; Butlin says </w:t>
      </w:r>
      <w:r>
        <w:rPr>
          <w:rFonts w:ascii="Arial" w:hAnsi="Arial" w:cs="Arial"/>
          <w:i/>
          <w:iCs/>
          <w:color w:val="0D3F81"/>
          <w:sz w:val="26"/>
          <w:szCs w:val="26"/>
          <w:lang w:val="en-US"/>
        </w:rPr>
        <w:t>.c</w:t>
      </w:r>
      <w:r>
        <w:rPr>
          <w:rFonts w:ascii="Arial" w:hAnsi="Arial" w:cs="Arial"/>
          <w:color w:val="0D3F81"/>
          <w:sz w:val="26"/>
          <w:szCs w:val="26"/>
          <w:lang w:val="en-US"/>
        </w:rPr>
        <w:t xml:space="preserve">1805 but Bindman said </w:t>
      </w:r>
      <w:r>
        <w:rPr>
          <w:rFonts w:ascii="Arial" w:hAnsi="Arial" w:cs="Arial"/>
          <w:i/>
          <w:iCs/>
          <w:color w:val="0D3F81"/>
          <w:sz w:val="26"/>
          <w:szCs w:val="26"/>
          <w:lang w:val="en-US"/>
        </w:rPr>
        <w:t>c.</w:t>
      </w:r>
      <w:r>
        <w:rPr>
          <w:rFonts w:ascii="Arial" w:hAnsi="Arial" w:cs="Arial"/>
          <w:color w:val="0D3F81"/>
          <w:sz w:val="26"/>
          <w:szCs w:val="26"/>
          <w:lang w:val="en-US"/>
        </w:rPr>
        <w:t>1800-03; the BM gives the long range of dates </w:t>
      </w:r>
    </w:p>
    <w:p w14:paraId="7FEAF2CB" w14:textId="77777777" w:rsidR="007F2AA8" w:rsidRDefault="007F2AA8" w:rsidP="007F2AA8">
      <w:pPr>
        <w:widowControl w:val="0"/>
        <w:autoSpaceDE w:val="0"/>
        <w:autoSpaceDN w:val="0"/>
        <w:adjustRightInd w:val="0"/>
        <w:rPr>
          <w:rFonts w:ascii="Arial" w:hAnsi="Arial" w:cs="Arial"/>
          <w:color w:val="0D3F81"/>
          <w:sz w:val="26"/>
          <w:szCs w:val="26"/>
          <w:lang w:val="en-US"/>
        </w:rPr>
      </w:pPr>
    </w:p>
    <w:p w14:paraId="73714756" w14:textId="77777777" w:rsidR="007F2AA8" w:rsidRDefault="007F2AA8" w:rsidP="007F2AA8">
      <w:pPr>
        <w:widowControl w:val="0"/>
        <w:autoSpaceDE w:val="0"/>
        <w:autoSpaceDN w:val="0"/>
        <w:adjustRightInd w:val="0"/>
        <w:rPr>
          <w:rFonts w:ascii="Arial" w:hAnsi="Arial" w:cs="Arial"/>
          <w:color w:val="0D3F81"/>
          <w:sz w:val="26"/>
          <w:szCs w:val="26"/>
          <w:lang w:val="en-US"/>
        </w:rPr>
      </w:pPr>
      <w:r>
        <w:rPr>
          <w:rFonts w:ascii="Arial" w:hAnsi="Arial" w:cs="Arial"/>
          <w:color w:val="0D3F81"/>
          <w:sz w:val="26"/>
          <w:szCs w:val="26"/>
          <w:lang w:val="en-US"/>
        </w:rPr>
        <w:t xml:space="preserve">B441 </w:t>
      </w:r>
      <w:r>
        <w:rPr>
          <w:rFonts w:ascii="Arial" w:hAnsi="Arial" w:cs="Arial"/>
          <w:i/>
          <w:iCs/>
          <w:color w:val="0D3F81"/>
          <w:sz w:val="26"/>
          <w:szCs w:val="26"/>
          <w:lang w:val="en-US"/>
        </w:rPr>
        <w:t>Moses at the Burning Bush</w:t>
      </w:r>
      <w:r>
        <w:rPr>
          <w:rFonts w:ascii="Arial" w:hAnsi="Arial" w:cs="Arial"/>
          <w:color w:val="0D3F81"/>
          <w:sz w:val="26"/>
          <w:szCs w:val="26"/>
          <w:lang w:val="en-US"/>
        </w:rPr>
        <w:t> (</w:t>
      </w:r>
      <w:r>
        <w:rPr>
          <w:rFonts w:ascii="Arial" w:hAnsi="Arial" w:cs="Arial"/>
          <w:i/>
          <w:iCs/>
          <w:color w:val="0D3F81"/>
          <w:sz w:val="26"/>
          <w:szCs w:val="26"/>
          <w:lang w:val="en-US"/>
        </w:rPr>
        <w:t>c.</w:t>
      </w:r>
      <w:r>
        <w:rPr>
          <w:rFonts w:ascii="Arial" w:hAnsi="Arial" w:cs="Arial"/>
          <w:color w:val="0D3F81"/>
          <w:sz w:val="26"/>
          <w:szCs w:val="26"/>
          <w:lang w:val="en-US"/>
        </w:rPr>
        <w:t>1800-03) (V&amp;A)</w:t>
      </w:r>
    </w:p>
    <w:p w14:paraId="5BCA962B" w14:textId="77777777" w:rsidR="007F2AA8" w:rsidRDefault="007F2AA8" w:rsidP="007F2AA8">
      <w:pPr>
        <w:widowControl w:val="0"/>
        <w:autoSpaceDE w:val="0"/>
        <w:autoSpaceDN w:val="0"/>
        <w:adjustRightInd w:val="0"/>
        <w:rPr>
          <w:rFonts w:ascii="Arial" w:hAnsi="Arial" w:cs="Arial"/>
          <w:color w:val="0D3F81"/>
          <w:sz w:val="26"/>
          <w:szCs w:val="26"/>
          <w:lang w:val="en-US"/>
        </w:rPr>
      </w:pPr>
    </w:p>
    <w:p w14:paraId="05EFC711" w14:textId="77777777" w:rsidR="007F2AA8" w:rsidRDefault="007F2AA8" w:rsidP="007F2AA8">
      <w:pPr>
        <w:widowControl w:val="0"/>
        <w:autoSpaceDE w:val="0"/>
        <w:autoSpaceDN w:val="0"/>
        <w:adjustRightInd w:val="0"/>
        <w:rPr>
          <w:rFonts w:ascii="Arial" w:hAnsi="Arial" w:cs="Arial"/>
          <w:color w:val="0D3F81"/>
          <w:sz w:val="26"/>
          <w:szCs w:val="26"/>
          <w:lang w:val="en-US"/>
        </w:rPr>
      </w:pPr>
      <w:r>
        <w:rPr>
          <w:rFonts w:ascii="Arial" w:hAnsi="Arial" w:cs="Arial"/>
          <w:color w:val="0D3F81"/>
          <w:sz w:val="26"/>
          <w:szCs w:val="26"/>
          <w:lang w:val="en-US"/>
        </w:rPr>
        <w:t>B446 </w:t>
      </w:r>
      <w:r>
        <w:rPr>
          <w:rFonts w:ascii="Arial" w:hAnsi="Arial" w:cs="Arial"/>
          <w:i/>
          <w:iCs/>
          <w:color w:val="0D3F81"/>
          <w:sz w:val="26"/>
          <w:szCs w:val="26"/>
          <w:lang w:val="en-US"/>
        </w:rPr>
        <w:t>The Blasphemer</w:t>
      </w:r>
      <w:r>
        <w:rPr>
          <w:rFonts w:ascii="Arial" w:hAnsi="Arial" w:cs="Arial"/>
          <w:color w:val="0D3F81"/>
          <w:sz w:val="26"/>
          <w:szCs w:val="26"/>
          <w:lang w:val="en-US"/>
        </w:rPr>
        <w:t> (</w:t>
      </w:r>
      <w:r>
        <w:rPr>
          <w:rFonts w:ascii="Arial" w:hAnsi="Arial" w:cs="Arial"/>
          <w:i/>
          <w:iCs/>
          <w:color w:val="0D3F81"/>
          <w:sz w:val="26"/>
          <w:szCs w:val="26"/>
          <w:lang w:val="en-US"/>
        </w:rPr>
        <w:t>c.</w:t>
      </w:r>
      <w:r>
        <w:rPr>
          <w:rFonts w:ascii="Arial" w:hAnsi="Arial" w:cs="Arial"/>
          <w:color w:val="0D3F81"/>
          <w:sz w:val="26"/>
          <w:szCs w:val="26"/>
          <w:lang w:val="en-US"/>
        </w:rPr>
        <w:t>1800) (Tate)</w:t>
      </w:r>
    </w:p>
    <w:p w14:paraId="5AB489AD" w14:textId="77777777" w:rsidR="007F2AA8" w:rsidRDefault="007F2AA8" w:rsidP="007F2AA8">
      <w:pPr>
        <w:widowControl w:val="0"/>
        <w:autoSpaceDE w:val="0"/>
        <w:autoSpaceDN w:val="0"/>
        <w:adjustRightInd w:val="0"/>
        <w:rPr>
          <w:rFonts w:ascii="Arial" w:hAnsi="Arial" w:cs="Arial"/>
          <w:color w:val="0D3F81"/>
          <w:sz w:val="26"/>
          <w:szCs w:val="26"/>
          <w:lang w:val="en-US"/>
        </w:rPr>
      </w:pPr>
    </w:p>
    <w:p w14:paraId="5B129C05" w14:textId="77777777" w:rsidR="007F2AA8" w:rsidRDefault="007F2AA8" w:rsidP="007F2AA8">
      <w:pPr>
        <w:widowControl w:val="0"/>
        <w:autoSpaceDE w:val="0"/>
        <w:autoSpaceDN w:val="0"/>
        <w:adjustRightInd w:val="0"/>
        <w:rPr>
          <w:rFonts w:ascii="Arial" w:hAnsi="Arial" w:cs="Arial"/>
          <w:color w:val="0D3F81"/>
          <w:sz w:val="26"/>
          <w:szCs w:val="26"/>
          <w:lang w:val="en-US"/>
        </w:rPr>
      </w:pPr>
      <w:r>
        <w:rPr>
          <w:rFonts w:ascii="Arial" w:hAnsi="Arial" w:cs="Arial"/>
          <w:color w:val="0D3F81"/>
          <w:sz w:val="26"/>
          <w:szCs w:val="26"/>
          <w:lang w:val="en-US"/>
        </w:rPr>
        <w:lastRenderedPageBreak/>
        <w:t xml:space="preserve">B447 </w:t>
      </w:r>
      <w:r>
        <w:rPr>
          <w:rFonts w:ascii="Arial" w:hAnsi="Arial" w:cs="Arial"/>
          <w:i/>
          <w:iCs/>
          <w:color w:val="0D3F81"/>
          <w:sz w:val="26"/>
          <w:szCs w:val="26"/>
          <w:lang w:val="en-US"/>
        </w:rPr>
        <w:t>Moses Erecting the Brazen Serpent</w:t>
      </w:r>
      <w:r>
        <w:rPr>
          <w:rFonts w:ascii="Arial" w:hAnsi="Arial" w:cs="Arial"/>
          <w:color w:val="0D3F81"/>
          <w:sz w:val="26"/>
          <w:szCs w:val="26"/>
          <w:lang w:val="en-US"/>
        </w:rPr>
        <w:t> (</w:t>
      </w:r>
      <w:r>
        <w:rPr>
          <w:rFonts w:ascii="Arial" w:hAnsi="Arial" w:cs="Arial"/>
          <w:i/>
          <w:iCs/>
          <w:color w:val="0D3F81"/>
          <w:sz w:val="26"/>
          <w:szCs w:val="26"/>
          <w:lang w:val="en-US"/>
        </w:rPr>
        <w:t>c.</w:t>
      </w:r>
      <w:r>
        <w:rPr>
          <w:rFonts w:ascii="Arial" w:hAnsi="Arial" w:cs="Arial"/>
          <w:color w:val="0D3F81"/>
          <w:sz w:val="26"/>
          <w:szCs w:val="26"/>
          <w:lang w:val="en-US"/>
        </w:rPr>
        <w:t>1800-03) (MFA)</w:t>
      </w:r>
    </w:p>
    <w:p w14:paraId="73F8546A" w14:textId="77777777" w:rsidR="007F2AA8" w:rsidRDefault="007F2AA8" w:rsidP="007F2AA8">
      <w:pPr>
        <w:widowControl w:val="0"/>
        <w:autoSpaceDE w:val="0"/>
        <w:autoSpaceDN w:val="0"/>
        <w:adjustRightInd w:val="0"/>
        <w:rPr>
          <w:rFonts w:ascii="Arial" w:hAnsi="Arial" w:cs="Arial"/>
          <w:color w:val="0D3F81"/>
          <w:sz w:val="26"/>
          <w:szCs w:val="26"/>
          <w:lang w:val="en-US"/>
        </w:rPr>
      </w:pPr>
    </w:p>
    <w:p w14:paraId="18CB563B" w14:textId="77777777" w:rsidR="007F2AA8" w:rsidRDefault="007F2AA8" w:rsidP="007F2AA8">
      <w:pPr>
        <w:widowControl w:val="0"/>
        <w:autoSpaceDE w:val="0"/>
        <w:autoSpaceDN w:val="0"/>
        <w:adjustRightInd w:val="0"/>
        <w:rPr>
          <w:rFonts w:ascii="Arial" w:hAnsi="Arial" w:cs="Arial"/>
          <w:color w:val="0D3F81"/>
          <w:sz w:val="26"/>
          <w:szCs w:val="26"/>
          <w:lang w:val="en-US"/>
        </w:rPr>
      </w:pPr>
      <w:r>
        <w:rPr>
          <w:rFonts w:ascii="Arial" w:hAnsi="Arial" w:cs="Arial"/>
          <w:color w:val="0D3F81"/>
          <w:sz w:val="26"/>
          <w:szCs w:val="26"/>
          <w:lang w:val="en-US"/>
        </w:rPr>
        <w:t xml:space="preserve">B450 </w:t>
      </w:r>
      <w:r>
        <w:rPr>
          <w:rFonts w:ascii="Arial" w:hAnsi="Arial" w:cs="Arial"/>
          <w:i/>
          <w:iCs/>
          <w:color w:val="0D3F81"/>
          <w:sz w:val="26"/>
          <w:szCs w:val="26"/>
          <w:lang w:val="en-US"/>
        </w:rPr>
        <w:t>Jephthah met by his Daughter</w:t>
      </w:r>
      <w:r>
        <w:rPr>
          <w:rFonts w:ascii="Arial" w:hAnsi="Arial" w:cs="Arial"/>
          <w:color w:val="0D3F81"/>
          <w:sz w:val="26"/>
          <w:szCs w:val="26"/>
          <w:lang w:val="en-US"/>
        </w:rPr>
        <w:t> (</w:t>
      </w:r>
      <w:r>
        <w:rPr>
          <w:rFonts w:ascii="Arial" w:hAnsi="Arial" w:cs="Arial"/>
          <w:i/>
          <w:iCs/>
          <w:color w:val="0D3F81"/>
          <w:sz w:val="26"/>
          <w:szCs w:val="26"/>
          <w:lang w:val="en-US"/>
        </w:rPr>
        <w:t>c.</w:t>
      </w:r>
      <w:r>
        <w:rPr>
          <w:rFonts w:ascii="Arial" w:hAnsi="Arial" w:cs="Arial"/>
          <w:color w:val="0D3F81"/>
          <w:sz w:val="26"/>
          <w:szCs w:val="26"/>
          <w:lang w:val="en-US"/>
        </w:rPr>
        <w:t>1803) (PMA)</w:t>
      </w:r>
    </w:p>
    <w:p w14:paraId="4BB7C251" w14:textId="77777777" w:rsidR="007F2AA8" w:rsidRDefault="007F2AA8" w:rsidP="007F2AA8">
      <w:pPr>
        <w:widowControl w:val="0"/>
        <w:autoSpaceDE w:val="0"/>
        <w:autoSpaceDN w:val="0"/>
        <w:adjustRightInd w:val="0"/>
        <w:rPr>
          <w:rFonts w:ascii="Arial" w:hAnsi="Arial" w:cs="Arial"/>
          <w:color w:val="0D3F81"/>
          <w:sz w:val="26"/>
          <w:szCs w:val="26"/>
          <w:lang w:val="en-US"/>
        </w:rPr>
      </w:pPr>
    </w:p>
    <w:p w14:paraId="63A66FB2" w14:textId="77777777" w:rsidR="007F2AA8" w:rsidRDefault="007F2AA8" w:rsidP="007F2AA8">
      <w:pPr>
        <w:widowControl w:val="0"/>
        <w:autoSpaceDE w:val="0"/>
        <w:autoSpaceDN w:val="0"/>
        <w:adjustRightInd w:val="0"/>
        <w:rPr>
          <w:rFonts w:ascii="Arial" w:hAnsi="Arial" w:cs="Arial"/>
          <w:color w:val="0D3F81"/>
          <w:sz w:val="26"/>
          <w:szCs w:val="26"/>
          <w:lang w:val="en-US"/>
        </w:rPr>
      </w:pPr>
      <w:r>
        <w:rPr>
          <w:rFonts w:ascii="Arial" w:hAnsi="Arial" w:cs="Arial"/>
          <w:color w:val="0D3F81"/>
          <w:sz w:val="26"/>
          <w:szCs w:val="26"/>
          <w:lang w:val="en-US"/>
        </w:rPr>
        <w:t xml:space="preserve">B452 </w:t>
      </w:r>
      <w:r>
        <w:rPr>
          <w:rFonts w:ascii="Arial" w:hAnsi="Arial" w:cs="Arial"/>
          <w:b/>
          <w:bCs/>
          <w:i/>
          <w:iCs/>
          <w:color w:val="0D3F81"/>
          <w:sz w:val="26"/>
          <w:szCs w:val="26"/>
          <w:lang w:val="en-US"/>
        </w:rPr>
        <w:t>The Sacrifice of Jephthat's Daughter</w:t>
      </w:r>
      <w:r>
        <w:rPr>
          <w:rFonts w:ascii="Arial" w:hAnsi="Arial" w:cs="Arial"/>
          <w:b/>
          <w:bCs/>
          <w:color w:val="0D3F81"/>
          <w:sz w:val="26"/>
          <w:szCs w:val="26"/>
          <w:lang w:val="en-US"/>
        </w:rPr>
        <w:t> </w:t>
      </w:r>
      <w:r>
        <w:rPr>
          <w:rFonts w:ascii="Arial" w:hAnsi="Arial" w:cs="Arial"/>
          <w:color w:val="0D3F81"/>
          <w:sz w:val="26"/>
          <w:szCs w:val="26"/>
          <w:lang w:val="en-US"/>
        </w:rPr>
        <w:t>(1803) (BM) -- mentioned in above letter</w:t>
      </w:r>
    </w:p>
    <w:p w14:paraId="0317EA71" w14:textId="77777777" w:rsidR="007F2AA8" w:rsidRDefault="007F2AA8" w:rsidP="007F2AA8">
      <w:pPr>
        <w:widowControl w:val="0"/>
        <w:autoSpaceDE w:val="0"/>
        <w:autoSpaceDN w:val="0"/>
        <w:adjustRightInd w:val="0"/>
        <w:rPr>
          <w:rFonts w:ascii="Arial" w:hAnsi="Arial" w:cs="Arial"/>
          <w:color w:val="0D3F81"/>
          <w:sz w:val="26"/>
          <w:szCs w:val="26"/>
          <w:lang w:val="en-US"/>
        </w:rPr>
      </w:pPr>
    </w:p>
    <w:p w14:paraId="47899E4F" w14:textId="77777777" w:rsidR="007F2AA8" w:rsidRDefault="007F2AA8" w:rsidP="007F2AA8">
      <w:pPr>
        <w:widowControl w:val="0"/>
        <w:autoSpaceDE w:val="0"/>
        <w:autoSpaceDN w:val="0"/>
        <w:adjustRightInd w:val="0"/>
        <w:rPr>
          <w:rFonts w:ascii="Arial" w:hAnsi="Arial" w:cs="Arial"/>
          <w:color w:val="0D3F81"/>
          <w:sz w:val="26"/>
          <w:szCs w:val="26"/>
          <w:lang w:val="en-US"/>
        </w:rPr>
      </w:pPr>
      <w:r>
        <w:rPr>
          <w:rFonts w:ascii="Arial" w:hAnsi="Arial" w:cs="Arial"/>
          <w:color w:val="0D3F81"/>
          <w:sz w:val="26"/>
          <w:szCs w:val="26"/>
          <w:lang w:val="en-US"/>
        </w:rPr>
        <w:t xml:space="preserve">B453 </w:t>
      </w:r>
      <w:r>
        <w:rPr>
          <w:rFonts w:ascii="Arial" w:hAnsi="Arial" w:cs="Arial"/>
          <w:i/>
          <w:iCs/>
          <w:color w:val="0D3F81"/>
          <w:sz w:val="26"/>
          <w:szCs w:val="26"/>
          <w:lang w:val="en-US"/>
        </w:rPr>
        <w:t>Samson Breaking his Bonds</w:t>
      </w:r>
      <w:r>
        <w:rPr>
          <w:rFonts w:ascii="Arial" w:hAnsi="Arial" w:cs="Arial"/>
          <w:color w:val="0D3F81"/>
          <w:sz w:val="26"/>
          <w:szCs w:val="26"/>
          <w:lang w:val="en-US"/>
        </w:rPr>
        <w:t> (</w:t>
      </w:r>
      <w:r>
        <w:rPr>
          <w:rFonts w:ascii="Arial" w:hAnsi="Arial" w:cs="Arial"/>
          <w:i/>
          <w:iCs/>
          <w:color w:val="0D3F81"/>
          <w:sz w:val="26"/>
          <w:szCs w:val="26"/>
          <w:lang w:val="en-US"/>
        </w:rPr>
        <w:t>c.</w:t>
      </w:r>
      <w:r>
        <w:rPr>
          <w:rFonts w:ascii="Arial" w:hAnsi="Arial" w:cs="Arial"/>
          <w:color w:val="0D3F81"/>
          <w:sz w:val="26"/>
          <w:szCs w:val="26"/>
          <w:lang w:val="en-US"/>
        </w:rPr>
        <w:t>1800-03?) (Morgan)</w:t>
      </w:r>
    </w:p>
    <w:p w14:paraId="058B0B75" w14:textId="77777777" w:rsidR="007F2AA8" w:rsidRDefault="007F2AA8" w:rsidP="007F2AA8">
      <w:pPr>
        <w:widowControl w:val="0"/>
        <w:autoSpaceDE w:val="0"/>
        <w:autoSpaceDN w:val="0"/>
        <w:adjustRightInd w:val="0"/>
        <w:rPr>
          <w:rFonts w:ascii="Arial" w:hAnsi="Arial" w:cs="Arial"/>
          <w:color w:val="0D3F81"/>
          <w:sz w:val="26"/>
          <w:szCs w:val="26"/>
          <w:lang w:val="en-US"/>
        </w:rPr>
      </w:pPr>
    </w:p>
    <w:p w14:paraId="424327F3" w14:textId="77777777" w:rsidR="007F2AA8" w:rsidRDefault="007F2AA8" w:rsidP="007F2AA8">
      <w:pPr>
        <w:widowControl w:val="0"/>
        <w:autoSpaceDE w:val="0"/>
        <w:autoSpaceDN w:val="0"/>
        <w:adjustRightInd w:val="0"/>
        <w:rPr>
          <w:rFonts w:ascii="Arial" w:hAnsi="Arial" w:cs="Arial"/>
          <w:color w:val="0D3F81"/>
          <w:sz w:val="26"/>
          <w:szCs w:val="26"/>
          <w:lang w:val="en-US"/>
        </w:rPr>
      </w:pPr>
      <w:r>
        <w:rPr>
          <w:rFonts w:ascii="Arial" w:hAnsi="Arial" w:cs="Arial"/>
          <w:color w:val="0D3F81"/>
          <w:sz w:val="26"/>
          <w:szCs w:val="26"/>
          <w:lang w:val="en-US"/>
        </w:rPr>
        <w:t xml:space="preserve">B455 </w:t>
      </w:r>
      <w:r>
        <w:rPr>
          <w:rFonts w:ascii="Arial" w:hAnsi="Arial" w:cs="Arial"/>
          <w:i/>
          <w:iCs/>
          <w:color w:val="0D3F81"/>
          <w:sz w:val="26"/>
          <w:szCs w:val="26"/>
          <w:lang w:val="en-US"/>
        </w:rPr>
        <w:t>Samson Subdued</w:t>
      </w:r>
      <w:r>
        <w:rPr>
          <w:rFonts w:ascii="Arial" w:hAnsi="Arial" w:cs="Arial"/>
          <w:color w:val="0D3F81"/>
          <w:sz w:val="26"/>
          <w:szCs w:val="26"/>
          <w:lang w:val="en-US"/>
        </w:rPr>
        <w:t> (</w:t>
      </w:r>
      <w:r>
        <w:rPr>
          <w:rFonts w:ascii="Arial" w:hAnsi="Arial" w:cs="Arial"/>
          <w:i/>
          <w:iCs/>
          <w:color w:val="0D3F81"/>
          <w:sz w:val="26"/>
          <w:szCs w:val="26"/>
          <w:lang w:val="en-US"/>
        </w:rPr>
        <w:t>c.</w:t>
      </w:r>
      <w:r>
        <w:rPr>
          <w:rFonts w:ascii="Arial" w:hAnsi="Arial" w:cs="Arial"/>
          <w:color w:val="0D3F81"/>
          <w:sz w:val="26"/>
          <w:szCs w:val="26"/>
          <w:lang w:val="en-US"/>
        </w:rPr>
        <w:t>1800-03?) (PMA) </w:t>
      </w:r>
    </w:p>
    <w:p w14:paraId="256061B5" w14:textId="77777777" w:rsidR="007F2AA8" w:rsidRDefault="007F2AA8" w:rsidP="007F2AA8">
      <w:pPr>
        <w:widowControl w:val="0"/>
        <w:autoSpaceDE w:val="0"/>
        <w:autoSpaceDN w:val="0"/>
        <w:adjustRightInd w:val="0"/>
        <w:rPr>
          <w:rFonts w:ascii="Arial" w:hAnsi="Arial" w:cs="Arial"/>
          <w:color w:val="0D3F81"/>
          <w:sz w:val="26"/>
          <w:szCs w:val="26"/>
          <w:lang w:val="en-US"/>
        </w:rPr>
      </w:pPr>
    </w:p>
    <w:p w14:paraId="7D911AB7" w14:textId="77777777" w:rsidR="007F2AA8" w:rsidRDefault="007F2AA8" w:rsidP="007F2AA8">
      <w:pPr>
        <w:widowControl w:val="0"/>
        <w:autoSpaceDE w:val="0"/>
        <w:autoSpaceDN w:val="0"/>
        <w:adjustRightInd w:val="0"/>
        <w:rPr>
          <w:rFonts w:ascii="Arial" w:hAnsi="Arial" w:cs="Arial"/>
          <w:color w:val="0D3F81"/>
          <w:sz w:val="26"/>
          <w:szCs w:val="26"/>
          <w:lang w:val="en-US"/>
        </w:rPr>
      </w:pPr>
      <w:r>
        <w:rPr>
          <w:rFonts w:ascii="Arial" w:hAnsi="Arial" w:cs="Arial"/>
          <w:color w:val="0D3F81"/>
          <w:sz w:val="26"/>
          <w:szCs w:val="26"/>
          <w:lang w:val="en-US"/>
        </w:rPr>
        <w:t xml:space="preserve">B456 </w:t>
      </w:r>
      <w:r>
        <w:rPr>
          <w:rFonts w:ascii="Arial" w:hAnsi="Arial" w:cs="Arial"/>
          <w:b/>
          <w:bCs/>
          <w:i/>
          <w:iCs/>
          <w:color w:val="0D3F81"/>
          <w:sz w:val="26"/>
          <w:szCs w:val="26"/>
          <w:lang w:val="en-US"/>
        </w:rPr>
        <w:t>Ruth the Dutiful Daughter-in-Law</w:t>
      </w:r>
      <w:r>
        <w:rPr>
          <w:rFonts w:ascii="Arial" w:hAnsi="Arial" w:cs="Arial"/>
          <w:b/>
          <w:bCs/>
          <w:color w:val="0D3F81"/>
          <w:sz w:val="26"/>
          <w:szCs w:val="26"/>
          <w:lang w:val="en-US"/>
        </w:rPr>
        <w:t xml:space="preserve"> (1803) </w:t>
      </w:r>
      <w:r>
        <w:rPr>
          <w:rFonts w:ascii="Arial" w:hAnsi="Arial" w:cs="Arial"/>
          <w:color w:val="0D3F81"/>
          <w:sz w:val="26"/>
          <w:szCs w:val="26"/>
          <w:lang w:val="en-US"/>
        </w:rPr>
        <w:t>(Southampton Art Gallery)-- mentioned in above letter</w:t>
      </w:r>
    </w:p>
    <w:p w14:paraId="42BAE700" w14:textId="77777777" w:rsidR="007F2AA8" w:rsidRDefault="007F2AA8" w:rsidP="007F2AA8">
      <w:pPr>
        <w:widowControl w:val="0"/>
        <w:autoSpaceDE w:val="0"/>
        <w:autoSpaceDN w:val="0"/>
        <w:adjustRightInd w:val="0"/>
        <w:rPr>
          <w:rFonts w:ascii="Arial" w:hAnsi="Arial" w:cs="Arial"/>
          <w:color w:val="0D3F81"/>
          <w:sz w:val="26"/>
          <w:szCs w:val="26"/>
          <w:lang w:val="en-US"/>
        </w:rPr>
      </w:pPr>
    </w:p>
    <w:p w14:paraId="173CC30B" w14:textId="77777777" w:rsidR="007F2AA8" w:rsidRDefault="007F2AA8" w:rsidP="007F2AA8">
      <w:pPr>
        <w:widowControl w:val="0"/>
        <w:autoSpaceDE w:val="0"/>
        <w:autoSpaceDN w:val="0"/>
        <w:adjustRightInd w:val="0"/>
        <w:rPr>
          <w:rFonts w:ascii="Arial" w:hAnsi="Arial" w:cs="Arial"/>
          <w:color w:val="0D3F81"/>
          <w:sz w:val="26"/>
          <w:szCs w:val="26"/>
          <w:lang w:val="en-US"/>
        </w:rPr>
      </w:pPr>
      <w:r>
        <w:rPr>
          <w:rFonts w:ascii="Arial" w:hAnsi="Arial" w:cs="Arial"/>
          <w:color w:val="0D3F81"/>
          <w:sz w:val="26"/>
          <w:szCs w:val="26"/>
          <w:lang w:val="en-US"/>
        </w:rPr>
        <w:t xml:space="preserve">B458 </w:t>
      </w:r>
      <w:r>
        <w:rPr>
          <w:rFonts w:ascii="Arial" w:hAnsi="Arial" w:cs="Arial"/>
          <w:i/>
          <w:iCs/>
          <w:color w:val="0D3F81"/>
          <w:sz w:val="26"/>
          <w:szCs w:val="26"/>
          <w:lang w:val="en-US"/>
        </w:rPr>
        <w:t xml:space="preserve">The Ghost of Samuel Appearing to Saul </w:t>
      </w:r>
      <w:r>
        <w:rPr>
          <w:rFonts w:ascii="Arial" w:hAnsi="Arial" w:cs="Arial"/>
          <w:color w:val="0D3F81"/>
          <w:sz w:val="26"/>
          <w:szCs w:val="26"/>
          <w:lang w:val="en-US"/>
        </w:rPr>
        <w:t>(</w:t>
      </w:r>
      <w:r>
        <w:rPr>
          <w:rFonts w:ascii="Arial" w:hAnsi="Arial" w:cs="Arial"/>
          <w:i/>
          <w:iCs/>
          <w:color w:val="0D3F81"/>
          <w:sz w:val="26"/>
          <w:szCs w:val="26"/>
          <w:lang w:val="en-US"/>
        </w:rPr>
        <w:t>c.</w:t>
      </w:r>
      <w:r>
        <w:rPr>
          <w:rFonts w:ascii="Arial" w:hAnsi="Arial" w:cs="Arial"/>
          <w:color w:val="0D3F81"/>
          <w:sz w:val="26"/>
          <w:szCs w:val="26"/>
          <w:lang w:val="en-US"/>
        </w:rPr>
        <w:t>1800) (NGA)</w:t>
      </w:r>
    </w:p>
    <w:p w14:paraId="111340E2" w14:textId="77777777" w:rsidR="007F2AA8" w:rsidRDefault="007F2AA8" w:rsidP="007F2AA8">
      <w:pPr>
        <w:widowControl w:val="0"/>
        <w:autoSpaceDE w:val="0"/>
        <w:autoSpaceDN w:val="0"/>
        <w:adjustRightInd w:val="0"/>
        <w:rPr>
          <w:rFonts w:ascii="Arial" w:hAnsi="Arial" w:cs="Arial"/>
          <w:color w:val="0D3F81"/>
          <w:sz w:val="26"/>
          <w:szCs w:val="26"/>
          <w:lang w:val="en-US"/>
        </w:rPr>
      </w:pPr>
    </w:p>
    <w:p w14:paraId="2AACE74F" w14:textId="77777777" w:rsidR="007F2AA8" w:rsidRDefault="007F2AA8" w:rsidP="007F2AA8">
      <w:pPr>
        <w:widowControl w:val="0"/>
        <w:autoSpaceDE w:val="0"/>
        <w:autoSpaceDN w:val="0"/>
        <w:adjustRightInd w:val="0"/>
        <w:rPr>
          <w:rFonts w:ascii="Arial" w:hAnsi="Arial" w:cs="Arial"/>
          <w:color w:val="0D3F81"/>
          <w:sz w:val="26"/>
          <w:szCs w:val="26"/>
          <w:lang w:val="en-US"/>
        </w:rPr>
      </w:pPr>
      <w:r>
        <w:rPr>
          <w:rFonts w:ascii="Arial" w:hAnsi="Arial" w:cs="Arial"/>
          <w:color w:val="0D3F81"/>
          <w:sz w:val="26"/>
          <w:szCs w:val="26"/>
          <w:lang w:val="en-US"/>
        </w:rPr>
        <w:t xml:space="preserve">B459 </w:t>
      </w:r>
      <w:r>
        <w:rPr>
          <w:rFonts w:ascii="Arial" w:hAnsi="Arial" w:cs="Arial"/>
          <w:i/>
          <w:iCs/>
          <w:color w:val="0D3F81"/>
          <w:sz w:val="26"/>
          <w:szCs w:val="26"/>
          <w:lang w:val="en-US"/>
        </w:rPr>
        <w:t>David Pardoning Absalom</w:t>
      </w:r>
      <w:r>
        <w:rPr>
          <w:rFonts w:ascii="Arial" w:hAnsi="Arial" w:cs="Arial"/>
          <w:color w:val="0D3F81"/>
          <w:sz w:val="26"/>
          <w:szCs w:val="26"/>
          <w:lang w:val="en-US"/>
        </w:rPr>
        <w:t> (</w:t>
      </w:r>
      <w:r>
        <w:rPr>
          <w:rFonts w:ascii="Arial" w:hAnsi="Arial" w:cs="Arial"/>
          <w:i/>
          <w:iCs/>
          <w:color w:val="0D3F81"/>
          <w:sz w:val="26"/>
          <w:szCs w:val="26"/>
          <w:lang w:val="en-US"/>
        </w:rPr>
        <w:t>c.</w:t>
      </w:r>
      <w:r>
        <w:rPr>
          <w:rFonts w:ascii="Arial" w:hAnsi="Arial" w:cs="Arial"/>
          <w:color w:val="0D3F81"/>
          <w:sz w:val="26"/>
          <w:szCs w:val="26"/>
          <w:lang w:val="en-US"/>
        </w:rPr>
        <w:t>1800-03) (Cecil Higgins Museum, Bedford)</w:t>
      </w:r>
    </w:p>
    <w:p w14:paraId="463286EF" w14:textId="77777777" w:rsidR="007F2AA8" w:rsidRDefault="007F2AA8" w:rsidP="007F2AA8">
      <w:pPr>
        <w:widowControl w:val="0"/>
        <w:autoSpaceDE w:val="0"/>
        <w:autoSpaceDN w:val="0"/>
        <w:adjustRightInd w:val="0"/>
        <w:rPr>
          <w:rFonts w:ascii="Arial" w:hAnsi="Arial" w:cs="Arial"/>
          <w:color w:val="0D3F81"/>
          <w:sz w:val="26"/>
          <w:szCs w:val="26"/>
          <w:lang w:val="en-US"/>
        </w:rPr>
      </w:pPr>
    </w:p>
    <w:p w14:paraId="1B6F525F" w14:textId="77777777" w:rsidR="007F2AA8" w:rsidRDefault="007F2AA8" w:rsidP="007F2AA8">
      <w:pPr>
        <w:widowControl w:val="0"/>
        <w:autoSpaceDE w:val="0"/>
        <w:autoSpaceDN w:val="0"/>
        <w:adjustRightInd w:val="0"/>
        <w:rPr>
          <w:rFonts w:ascii="Arial" w:hAnsi="Arial" w:cs="Arial"/>
          <w:color w:val="0D3F81"/>
          <w:sz w:val="26"/>
          <w:szCs w:val="26"/>
          <w:lang w:val="en-US"/>
        </w:rPr>
      </w:pPr>
      <w:r>
        <w:rPr>
          <w:rFonts w:ascii="Arial" w:hAnsi="Arial" w:cs="Arial"/>
          <w:color w:val="0D3F81"/>
          <w:sz w:val="26"/>
          <w:szCs w:val="26"/>
          <w:lang w:val="en-US"/>
        </w:rPr>
        <w:t xml:space="preserve">B463 </w:t>
      </w:r>
      <w:r>
        <w:rPr>
          <w:rFonts w:ascii="Arial" w:hAnsi="Arial" w:cs="Arial"/>
          <w:i/>
          <w:iCs/>
          <w:color w:val="0D3F81"/>
          <w:sz w:val="26"/>
          <w:szCs w:val="26"/>
          <w:lang w:val="en-US"/>
        </w:rPr>
        <w:t>Mercy and Truth Are Met Together</w:t>
      </w:r>
      <w:r>
        <w:rPr>
          <w:rFonts w:ascii="Arial" w:hAnsi="Arial" w:cs="Arial"/>
          <w:color w:val="0D3F81"/>
          <w:sz w:val="26"/>
          <w:szCs w:val="26"/>
          <w:lang w:val="en-US"/>
        </w:rPr>
        <w:t> (</w:t>
      </w:r>
      <w:r>
        <w:rPr>
          <w:rFonts w:ascii="Arial" w:hAnsi="Arial" w:cs="Arial"/>
          <w:i/>
          <w:iCs/>
          <w:color w:val="0D3F81"/>
          <w:sz w:val="26"/>
          <w:szCs w:val="26"/>
          <w:lang w:val="en-US"/>
        </w:rPr>
        <w:t>c.</w:t>
      </w:r>
      <w:r>
        <w:rPr>
          <w:rFonts w:ascii="Arial" w:hAnsi="Arial" w:cs="Arial"/>
          <w:color w:val="0D3F81"/>
          <w:sz w:val="26"/>
          <w:szCs w:val="26"/>
          <w:lang w:val="en-US"/>
        </w:rPr>
        <w:t>1803) (V&amp;A)</w:t>
      </w:r>
    </w:p>
    <w:p w14:paraId="18B7CE4C" w14:textId="77777777" w:rsidR="007F2AA8" w:rsidRDefault="007F2AA8" w:rsidP="007F2AA8">
      <w:pPr>
        <w:widowControl w:val="0"/>
        <w:autoSpaceDE w:val="0"/>
        <w:autoSpaceDN w:val="0"/>
        <w:adjustRightInd w:val="0"/>
        <w:rPr>
          <w:rFonts w:ascii="Arial" w:hAnsi="Arial" w:cs="Arial"/>
          <w:color w:val="0D3F81"/>
          <w:sz w:val="26"/>
          <w:szCs w:val="26"/>
          <w:lang w:val="en-US"/>
        </w:rPr>
      </w:pPr>
    </w:p>
    <w:p w14:paraId="5E71ED88" w14:textId="77777777" w:rsidR="007F2AA8" w:rsidRDefault="007F2AA8" w:rsidP="007F2AA8">
      <w:pPr>
        <w:widowControl w:val="0"/>
        <w:autoSpaceDE w:val="0"/>
        <w:autoSpaceDN w:val="0"/>
        <w:adjustRightInd w:val="0"/>
        <w:rPr>
          <w:rFonts w:ascii="Arial" w:hAnsi="Arial" w:cs="Arial"/>
          <w:color w:val="0D3F81"/>
          <w:sz w:val="26"/>
          <w:szCs w:val="26"/>
          <w:lang w:val="en-US"/>
        </w:rPr>
      </w:pPr>
      <w:r>
        <w:rPr>
          <w:rFonts w:ascii="Arial" w:hAnsi="Arial" w:cs="Arial"/>
          <w:color w:val="0D3F81"/>
          <w:sz w:val="26"/>
          <w:szCs w:val="26"/>
          <w:lang w:val="en-US"/>
        </w:rPr>
        <w:t xml:space="preserve">B475 </w:t>
      </w:r>
      <w:r>
        <w:rPr>
          <w:rFonts w:ascii="Arial" w:hAnsi="Arial" w:cs="Arial"/>
          <w:i/>
          <w:iCs/>
          <w:color w:val="0D3F81"/>
          <w:sz w:val="26"/>
          <w:szCs w:val="26"/>
          <w:lang w:val="en-US"/>
        </w:rPr>
        <w:t>The Baptism of Christ</w:t>
      </w:r>
      <w:r>
        <w:rPr>
          <w:rFonts w:ascii="Arial" w:hAnsi="Arial" w:cs="Arial"/>
          <w:color w:val="0D3F81"/>
          <w:sz w:val="26"/>
          <w:szCs w:val="26"/>
          <w:lang w:val="en-US"/>
        </w:rPr>
        <w:t> (</w:t>
      </w:r>
      <w:r>
        <w:rPr>
          <w:rFonts w:ascii="Arial" w:hAnsi="Arial" w:cs="Arial"/>
          <w:i/>
          <w:iCs/>
          <w:color w:val="0D3F81"/>
          <w:sz w:val="26"/>
          <w:szCs w:val="26"/>
          <w:lang w:val="en-US"/>
        </w:rPr>
        <w:t>c.</w:t>
      </w:r>
      <w:r>
        <w:rPr>
          <w:rFonts w:ascii="Arial" w:hAnsi="Arial" w:cs="Arial"/>
          <w:color w:val="0D3F81"/>
          <w:sz w:val="26"/>
          <w:szCs w:val="26"/>
          <w:lang w:val="en-US"/>
        </w:rPr>
        <w:t>1803) (Ashmolean)</w:t>
      </w:r>
    </w:p>
    <w:p w14:paraId="53B275E3" w14:textId="77777777" w:rsidR="007F2AA8" w:rsidRDefault="007F2AA8" w:rsidP="007F2AA8">
      <w:pPr>
        <w:widowControl w:val="0"/>
        <w:autoSpaceDE w:val="0"/>
        <w:autoSpaceDN w:val="0"/>
        <w:adjustRightInd w:val="0"/>
        <w:rPr>
          <w:rFonts w:ascii="Arial" w:hAnsi="Arial" w:cs="Arial"/>
          <w:color w:val="0D3F81"/>
          <w:sz w:val="26"/>
          <w:szCs w:val="26"/>
          <w:lang w:val="en-US"/>
        </w:rPr>
      </w:pPr>
    </w:p>
    <w:p w14:paraId="00616C7F" w14:textId="77777777" w:rsidR="007F2AA8" w:rsidRDefault="007F2AA8" w:rsidP="007F2AA8">
      <w:pPr>
        <w:widowControl w:val="0"/>
        <w:autoSpaceDE w:val="0"/>
        <w:autoSpaceDN w:val="0"/>
        <w:adjustRightInd w:val="0"/>
        <w:rPr>
          <w:rFonts w:ascii="Arial" w:hAnsi="Arial" w:cs="Arial"/>
          <w:color w:val="0D3F81"/>
          <w:sz w:val="26"/>
          <w:szCs w:val="26"/>
          <w:lang w:val="en-US"/>
        </w:rPr>
      </w:pPr>
      <w:r>
        <w:rPr>
          <w:rFonts w:ascii="Arial" w:hAnsi="Arial" w:cs="Arial"/>
          <w:color w:val="0D3F81"/>
          <w:sz w:val="26"/>
          <w:szCs w:val="26"/>
          <w:lang w:val="en-US"/>
        </w:rPr>
        <w:t xml:space="preserve">B484 </w:t>
      </w:r>
      <w:r>
        <w:rPr>
          <w:rFonts w:ascii="Arial" w:hAnsi="Arial" w:cs="Arial"/>
          <w:i/>
          <w:iCs/>
          <w:color w:val="0D3F81"/>
          <w:sz w:val="26"/>
          <w:szCs w:val="26"/>
          <w:lang w:val="en-US"/>
        </w:rPr>
        <w:t>The Transfiguration</w:t>
      </w:r>
      <w:r>
        <w:rPr>
          <w:rFonts w:ascii="Arial" w:hAnsi="Arial" w:cs="Arial"/>
          <w:color w:val="0D3F81"/>
          <w:sz w:val="26"/>
          <w:szCs w:val="26"/>
          <w:lang w:val="en-US"/>
        </w:rPr>
        <w:t> (</w:t>
      </w:r>
      <w:r>
        <w:rPr>
          <w:rFonts w:ascii="Arial" w:hAnsi="Arial" w:cs="Arial"/>
          <w:i/>
          <w:iCs/>
          <w:color w:val="0D3F81"/>
          <w:sz w:val="26"/>
          <w:szCs w:val="26"/>
          <w:lang w:val="en-US"/>
        </w:rPr>
        <w:t>c.</w:t>
      </w:r>
      <w:r>
        <w:rPr>
          <w:rFonts w:ascii="Arial" w:hAnsi="Arial" w:cs="Arial"/>
          <w:color w:val="0D3F81"/>
          <w:sz w:val="26"/>
          <w:szCs w:val="26"/>
          <w:lang w:val="en-US"/>
        </w:rPr>
        <w:t>1800)</w:t>
      </w:r>
    </w:p>
    <w:p w14:paraId="348BEE3F" w14:textId="77777777" w:rsidR="007F2AA8" w:rsidRDefault="007F2AA8" w:rsidP="007F2AA8">
      <w:pPr>
        <w:widowControl w:val="0"/>
        <w:autoSpaceDE w:val="0"/>
        <w:autoSpaceDN w:val="0"/>
        <w:adjustRightInd w:val="0"/>
        <w:rPr>
          <w:rFonts w:ascii="Arial" w:hAnsi="Arial" w:cs="Arial"/>
          <w:color w:val="0D3F81"/>
          <w:sz w:val="26"/>
          <w:szCs w:val="26"/>
          <w:lang w:val="en-US"/>
        </w:rPr>
      </w:pPr>
    </w:p>
    <w:p w14:paraId="773FC3DF" w14:textId="77777777" w:rsidR="007F2AA8" w:rsidRDefault="007F2AA8" w:rsidP="007F2AA8">
      <w:pPr>
        <w:widowControl w:val="0"/>
        <w:autoSpaceDE w:val="0"/>
        <w:autoSpaceDN w:val="0"/>
        <w:adjustRightInd w:val="0"/>
        <w:rPr>
          <w:rFonts w:ascii="Arial" w:hAnsi="Arial" w:cs="Arial"/>
          <w:color w:val="0D3F81"/>
          <w:sz w:val="26"/>
          <w:szCs w:val="26"/>
          <w:lang w:val="en-US"/>
        </w:rPr>
      </w:pPr>
      <w:r>
        <w:rPr>
          <w:rFonts w:ascii="Arial" w:hAnsi="Arial" w:cs="Arial"/>
          <w:color w:val="0D3F81"/>
          <w:sz w:val="26"/>
          <w:szCs w:val="26"/>
          <w:lang w:val="en-US"/>
        </w:rPr>
        <w:t xml:space="preserve">B494 </w:t>
      </w:r>
      <w:r>
        <w:rPr>
          <w:rFonts w:ascii="Arial" w:hAnsi="Arial" w:cs="Arial"/>
          <w:i/>
          <w:iCs/>
          <w:color w:val="0D3F81"/>
          <w:sz w:val="26"/>
          <w:szCs w:val="26"/>
          <w:lang w:val="en-US"/>
        </w:rPr>
        <w:t>Christ Crucified Between the Two Thieves</w:t>
      </w:r>
      <w:r>
        <w:rPr>
          <w:rFonts w:ascii="Arial" w:hAnsi="Arial" w:cs="Arial"/>
          <w:color w:val="0D3F81"/>
          <w:sz w:val="26"/>
          <w:szCs w:val="26"/>
          <w:lang w:val="en-US"/>
        </w:rPr>
        <w:t> (</w:t>
      </w:r>
      <w:r>
        <w:rPr>
          <w:rFonts w:ascii="Arial" w:hAnsi="Arial" w:cs="Arial"/>
          <w:i/>
          <w:iCs/>
          <w:color w:val="0D3F81"/>
          <w:sz w:val="26"/>
          <w:szCs w:val="26"/>
          <w:lang w:val="en-US"/>
        </w:rPr>
        <w:t>c.</w:t>
      </w:r>
      <w:r>
        <w:rPr>
          <w:rFonts w:ascii="Arial" w:hAnsi="Arial" w:cs="Arial"/>
          <w:color w:val="0D3F81"/>
          <w:sz w:val="26"/>
          <w:szCs w:val="26"/>
          <w:lang w:val="en-US"/>
        </w:rPr>
        <w:t>1800-03) (Fogg)</w:t>
      </w:r>
    </w:p>
    <w:p w14:paraId="644A3A32" w14:textId="77777777" w:rsidR="007F2AA8" w:rsidRDefault="007F2AA8" w:rsidP="007F2AA8">
      <w:pPr>
        <w:widowControl w:val="0"/>
        <w:autoSpaceDE w:val="0"/>
        <w:autoSpaceDN w:val="0"/>
        <w:adjustRightInd w:val="0"/>
        <w:rPr>
          <w:rFonts w:ascii="Arial" w:hAnsi="Arial" w:cs="Arial"/>
          <w:color w:val="0D3F81"/>
          <w:sz w:val="26"/>
          <w:szCs w:val="26"/>
          <w:lang w:val="en-US"/>
        </w:rPr>
      </w:pPr>
    </w:p>
    <w:p w14:paraId="0EA7777E" w14:textId="77777777" w:rsidR="007F2AA8" w:rsidRDefault="007F2AA8" w:rsidP="007F2AA8">
      <w:pPr>
        <w:widowControl w:val="0"/>
        <w:autoSpaceDE w:val="0"/>
        <w:autoSpaceDN w:val="0"/>
        <w:adjustRightInd w:val="0"/>
        <w:rPr>
          <w:rFonts w:ascii="Arial" w:hAnsi="Arial" w:cs="Arial"/>
          <w:color w:val="0D3F81"/>
          <w:sz w:val="26"/>
          <w:szCs w:val="26"/>
          <w:lang w:val="en-US"/>
        </w:rPr>
      </w:pPr>
      <w:r>
        <w:rPr>
          <w:rFonts w:ascii="Arial" w:hAnsi="Arial" w:cs="Arial"/>
          <w:color w:val="0D3F81"/>
          <w:sz w:val="26"/>
          <w:szCs w:val="26"/>
          <w:lang w:val="en-US"/>
        </w:rPr>
        <w:t xml:space="preserve">B495 </w:t>
      </w:r>
      <w:r>
        <w:rPr>
          <w:rFonts w:ascii="Arial" w:hAnsi="Arial" w:cs="Arial"/>
          <w:i/>
          <w:iCs/>
          <w:color w:val="0D3F81"/>
          <w:sz w:val="26"/>
          <w:szCs w:val="26"/>
          <w:lang w:val="en-US"/>
        </w:rPr>
        <w:t>The Soldiers Casting Lots for Christ's Garments</w:t>
      </w:r>
      <w:r>
        <w:rPr>
          <w:rFonts w:ascii="Arial" w:hAnsi="Arial" w:cs="Arial"/>
          <w:color w:val="0D3F81"/>
          <w:sz w:val="26"/>
          <w:szCs w:val="26"/>
          <w:lang w:val="en-US"/>
        </w:rPr>
        <w:t> (1800) (Fitzwilliam) -- this is a firm date because Blake dated it, but there isn't evidence of when in 1800 it was made</w:t>
      </w:r>
    </w:p>
    <w:p w14:paraId="499FE2C2" w14:textId="77777777" w:rsidR="007F2AA8" w:rsidRDefault="007F2AA8" w:rsidP="007F2AA8">
      <w:pPr>
        <w:widowControl w:val="0"/>
        <w:autoSpaceDE w:val="0"/>
        <w:autoSpaceDN w:val="0"/>
        <w:adjustRightInd w:val="0"/>
        <w:rPr>
          <w:rFonts w:ascii="Arial" w:hAnsi="Arial" w:cs="Arial"/>
          <w:color w:val="0D3F81"/>
          <w:sz w:val="26"/>
          <w:szCs w:val="26"/>
          <w:lang w:val="en-US"/>
        </w:rPr>
      </w:pPr>
    </w:p>
    <w:p w14:paraId="15CAF8FB" w14:textId="77777777" w:rsidR="007F2AA8" w:rsidRDefault="007F2AA8" w:rsidP="007F2AA8">
      <w:pPr>
        <w:widowControl w:val="0"/>
        <w:autoSpaceDE w:val="0"/>
        <w:autoSpaceDN w:val="0"/>
        <w:adjustRightInd w:val="0"/>
        <w:rPr>
          <w:rFonts w:ascii="Arial" w:hAnsi="Arial" w:cs="Arial"/>
          <w:color w:val="0D3F81"/>
          <w:sz w:val="26"/>
          <w:szCs w:val="26"/>
          <w:lang w:val="en-US"/>
        </w:rPr>
      </w:pPr>
      <w:r>
        <w:rPr>
          <w:rFonts w:ascii="Arial" w:hAnsi="Arial" w:cs="Arial"/>
          <w:color w:val="0D3F81"/>
          <w:sz w:val="26"/>
          <w:szCs w:val="26"/>
          <w:lang w:val="en-US"/>
        </w:rPr>
        <w:t xml:space="preserve">B496 </w:t>
      </w:r>
      <w:r>
        <w:rPr>
          <w:rFonts w:ascii="Arial" w:hAnsi="Arial" w:cs="Arial"/>
          <w:i/>
          <w:iCs/>
          <w:color w:val="0D3F81"/>
          <w:sz w:val="26"/>
          <w:szCs w:val="26"/>
          <w:lang w:val="en-US"/>
        </w:rPr>
        <w:t>Christ Nailed to the Cross: The Third Hour</w:t>
      </w:r>
      <w:r>
        <w:rPr>
          <w:rFonts w:ascii="Arial" w:hAnsi="Arial" w:cs="Arial"/>
          <w:color w:val="0D3F81"/>
          <w:sz w:val="26"/>
          <w:szCs w:val="26"/>
          <w:lang w:val="en-US"/>
        </w:rPr>
        <w:t> (</w:t>
      </w:r>
      <w:r>
        <w:rPr>
          <w:rFonts w:ascii="Arial" w:hAnsi="Arial" w:cs="Arial"/>
          <w:i/>
          <w:iCs/>
          <w:color w:val="0D3F81"/>
          <w:sz w:val="26"/>
          <w:szCs w:val="26"/>
          <w:lang w:val="en-US"/>
        </w:rPr>
        <w:t>c.</w:t>
      </w:r>
      <w:r>
        <w:rPr>
          <w:rFonts w:ascii="Arial" w:hAnsi="Arial" w:cs="Arial"/>
          <w:color w:val="0D3F81"/>
          <w:sz w:val="26"/>
          <w:szCs w:val="26"/>
          <w:lang w:val="en-US"/>
        </w:rPr>
        <w:t>1800-03) (Morgan) </w:t>
      </w:r>
    </w:p>
    <w:p w14:paraId="26BE7A1F" w14:textId="77777777" w:rsidR="007F2AA8" w:rsidRDefault="007F2AA8" w:rsidP="007F2AA8">
      <w:pPr>
        <w:widowControl w:val="0"/>
        <w:autoSpaceDE w:val="0"/>
        <w:autoSpaceDN w:val="0"/>
        <w:adjustRightInd w:val="0"/>
        <w:rPr>
          <w:rFonts w:ascii="Arial" w:hAnsi="Arial" w:cs="Arial"/>
          <w:color w:val="0D3F81"/>
          <w:sz w:val="26"/>
          <w:szCs w:val="26"/>
          <w:lang w:val="en-US"/>
        </w:rPr>
      </w:pPr>
    </w:p>
    <w:p w14:paraId="745FAEEE" w14:textId="77777777" w:rsidR="007F2AA8" w:rsidRDefault="007F2AA8" w:rsidP="007F2AA8">
      <w:pPr>
        <w:widowControl w:val="0"/>
        <w:autoSpaceDE w:val="0"/>
        <w:autoSpaceDN w:val="0"/>
        <w:adjustRightInd w:val="0"/>
        <w:rPr>
          <w:rFonts w:ascii="Arial" w:hAnsi="Arial" w:cs="Arial"/>
          <w:color w:val="0D3F81"/>
          <w:sz w:val="26"/>
          <w:szCs w:val="26"/>
          <w:lang w:val="en-US"/>
        </w:rPr>
      </w:pPr>
      <w:r>
        <w:rPr>
          <w:rFonts w:ascii="Arial" w:hAnsi="Arial" w:cs="Arial"/>
          <w:color w:val="0D3F81"/>
          <w:sz w:val="26"/>
          <w:szCs w:val="26"/>
          <w:lang w:val="en-US"/>
        </w:rPr>
        <w:t xml:space="preserve">B499 </w:t>
      </w:r>
      <w:r>
        <w:rPr>
          <w:rFonts w:ascii="Arial" w:hAnsi="Arial" w:cs="Arial"/>
          <w:i/>
          <w:iCs/>
          <w:color w:val="0D3F81"/>
          <w:sz w:val="26"/>
          <w:szCs w:val="26"/>
          <w:lang w:val="en-US"/>
        </w:rPr>
        <w:t>Sealing the Stone and Setting a Watch</w:t>
      </w:r>
      <w:r>
        <w:rPr>
          <w:rFonts w:ascii="Arial" w:hAnsi="Arial" w:cs="Arial"/>
          <w:color w:val="0D3F81"/>
          <w:sz w:val="26"/>
          <w:szCs w:val="26"/>
          <w:lang w:val="en-US"/>
        </w:rPr>
        <w:t> (</w:t>
      </w:r>
      <w:r>
        <w:rPr>
          <w:rFonts w:ascii="Arial" w:hAnsi="Arial" w:cs="Arial"/>
          <w:i/>
          <w:iCs/>
          <w:color w:val="0D3F81"/>
          <w:sz w:val="26"/>
          <w:szCs w:val="26"/>
          <w:lang w:val="en-US"/>
        </w:rPr>
        <w:t>c.</w:t>
      </w:r>
      <w:r>
        <w:rPr>
          <w:rFonts w:ascii="Arial" w:hAnsi="Arial" w:cs="Arial"/>
          <w:color w:val="0D3F81"/>
          <w:sz w:val="26"/>
          <w:szCs w:val="26"/>
          <w:lang w:val="en-US"/>
        </w:rPr>
        <w:t>1800-03) (YCBA)</w:t>
      </w:r>
    </w:p>
    <w:p w14:paraId="15C6DF18" w14:textId="77777777" w:rsidR="007F2AA8" w:rsidRDefault="007F2AA8" w:rsidP="007F2AA8">
      <w:pPr>
        <w:widowControl w:val="0"/>
        <w:autoSpaceDE w:val="0"/>
        <w:autoSpaceDN w:val="0"/>
        <w:adjustRightInd w:val="0"/>
        <w:rPr>
          <w:rFonts w:ascii="Arial" w:hAnsi="Arial" w:cs="Arial"/>
          <w:color w:val="0D3F81"/>
          <w:sz w:val="26"/>
          <w:szCs w:val="26"/>
          <w:lang w:val="en-US"/>
        </w:rPr>
      </w:pPr>
    </w:p>
    <w:p w14:paraId="09694E4D" w14:textId="77777777" w:rsidR="007F2AA8" w:rsidRDefault="007F2AA8" w:rsidP="007F2AA8">
      <w:pPr>
        <w:widowControl w:val="0"/>
        <w:autoSpaceDE w:val="0"/>
        <w:autoSpaceDN w:val="0"/>
        <w:adjustRightInd w:val="0"/>
        <w:rPr>
          <w:rFonts w:ascii="Arial" w:hAnsi="Arial" w:cs="Arial"/>
          <w:color w:val="0D3F81"/>
          <w:sz w:val="26"/>
          <w:szCs w:val="26"/>
          <w:lang w:val="en-US"/>
        </w:rPr>
      </w:pPr>
      <w:r>
        <w:rPr>
          <w:rFonts w:ascii="Arial" w:hAnsi="Arial" w:cs="Arial"/>
          <w:color w:val="0D3F81"/>
          <w:sz w:val="26"/>
          <w:szCs w:val="26"/>
          <w:lang w:val="en-US"/>
        </w:rPr>
        <w:t xml:space="preserve">B503 </w:t>
      </w:r>
      <w:r>
        <w:rPr>
          <w:rFonts w:ascii="Arial" w:hAnsi="Arial" w:cs="Arial"/>
          <w:b/>
          <w:bCs/>
          <w:i/>
          <w:iCs/>
          <w:color w:val="0D3F81"/>
          <w:sz w:val="26"/>
          <w:szCs w:val="26"/>
          <w:lang w:val="en-US"/>
        </w:rPr>
        <w:t>The Three Maries at the Sepulchre</w:t>
      </w:r>
      <w:r>
        <w:rPr>
          <w:rFonts w:ascii="Arial" w:hAnsi="Arial" w:cs="Arial"/>
          <w:b/>
          <w:bCs/>
          <w:color w:val="0D3F81"/>
          <w:sz w:val="26"/>
          <w:szCs w:val="26"/>
          <w:lang w:val="en-US"/>
        </w:rPr>
        <w:t> </w:t>
      </w:r>
      <w:r>
        <w:rPr>
          <w:rFonts w:ascii="Arial" w:hAnsi="Arial" w:cs="Arial"/>
          <w:color w:val="0D3F81"/>
          <w:sz w:val="26"/>
          <w:szCs w:val="26"/>
          <w:lang w:val="en-US"/>
        </w:rPr>
        <w:t>(1800-03) (Fitzwilliam) -- mentioned in the above letter, and also in a letter to Butts of 2 October 1800</w:t>
      </w:r>
    </w:p>
    <w:p w14:paraId="27ED8464" w14:textId="77777777" w:rsidR="007F2AA8" w:rsidRDefault="007F2AA8" w:rsidP="007F2AA8">
      <w:pPr>
        <w:widowControl w:val="0"/>
        <w:autoSpaceDE w:val="0"/>
        <w:autoSpaceDN w:val="0"/>
        <w:adjustRightInd w:val="0"/>
        <w:rPr>
          <w:rFonts w:ascii="Arial" w:hAnsi="Arial" w:cs="Arial"/>
          <w:color w:val="0D3F81"/>
          <w:sz w:val="26"/>
          <w:szCs w:val="26"/>
          <w:lang w:val="en-US"/>
        </w:rPr>
      </w:pPr>
    </w:p>
    <w:p w14:paraId="5DFCAE71" w14:textId="77777777" w:rsidR="007F2AA8" w:rsidRDefault="007F2AA8" w:rsidP="007F2AA8">
      <w:pPr>
        <w:widowControl w:val="0"/>
        <w:autoSpaceDE w:val="0"/>
        <w:autoSpaceDN w:val="0"/>
        <w:adjustRightInd w:val="0"/>
        <w:rPr>
          <w:rFonts w:ascii="Arial" w:hAnsi="Arial" w:cs="Arial"/>
          <w:color w:val="0D3F81"/>
          <w:sz w:val="26"/>
          <w:szCs w:val="26"/>
          <w:lang w:val="en-US"/>
        </w:rPr>
      </w:pPr>
      <w:r>
        <w:rPr>
          <w:rFonts w:ascii="Arial" w:hAnsi="Arial" w:cs="Arial"/>
          <w:color w:val="0D3F81"/>
          <w:sz w:val="26"/>
          <w:szCs w:val="26"/>
          <w:lang w:val="en-US"/>
        </w:rPr>
        <w:t xml:space="preserve">B506 </w:t>
      </w:r>
      <w:r>
        <w:rPr>
          <w:rFonts w:ascii="Arial" w:hAnsi="Arial" w:cs="Arial"/>
          <w:i/>
          <w:iCs/>
          <w:color w:val="0D3F81"/>
          <w:sz w:val="26"/>
          <w:szCs w:val="26"/>
          <w:lang w:val="en-US"/>
        </w:rPr>
        <w:t>The Conversion of Saul</w:t>
      </w:r>
      <w:r>
        <w:rPr>
          <w:rFonts w:ascii="Arial" w:hAnsi="Arial" w:cs="Arial"/>
          <w:color w:val="0D3F81"/>
          <w:sz w:val="26"/>
          <w:szCs w:val="26"/>
          <w:lang w:val="en-US"/>
        </w:rPr>
        <w:t> (</w:t>
      </w:r>
      <w:r>
        <w:rPr>
          <w:rFonts w:ascii="Arial" w:hAnsi="Arial" w:cs="Arial"/>
          <w:i/>
          <w:iCs/>
          <w:color w:val="0D3F81"/>
          <w:sz w:val="26"/>
          <w:szCs w:val="26"/>
          <w:lang w:val="en-US"/>
        </w:rPr>
        <w:t>c.</w:t>
      </w:r>
      <w:r>
        <w:rPr>
          <w:rFonts w:ascii="Arial" w:hAnsi="Arial" w:cs="Arial"/>
          <w:color w:val="0D3F81"/>
          <w:sz w:val="26"/>
          <w:szCs w:val="26"/>
          <w:lang w:val="en-US"/>
        </w:rPr>
        <w:t>1800) (Huntington) </w:t>
      </w:r>
    </w:p>
    <w:p w14:paraId="41BD1525" w14:textId="77777777" w:rsidR="007F2AA8" w:rsidRDefault="007F2AA8" w:rsidP="007F2AA8">
      <w:pPr>
        <w:widowControl w:val="0"/>
        <w:autoSpaceDE w:val="0"/>
        <w:autoSpaceDN w:val="0"/>
        <w:adjustRightInd w:val="0"/>
        <w:rPr>
          <w:rFonts w:ascii="Arial" w:hAnsi="Arial" w:cs="Arial"/>
          <w:color w:val="0D3F81"/>
          <w:sz w:val="26"/>
          <w:szCs w:val="26"/>
          <w:lang w:val="en-US"/>
        </w:rPr>
      </w:pPr>
    </w:p>
    <w:p w14:paraId="0DE0FC18" w14:textId="77777777" w:rsidR="007F2AA8" w:rsidRDefault="007F2AA8" w:rsidP="007F2AA8">
      <w:pPr>
        <w:widowControl w:val="0"/>
        <w:autoSpaceDE w:val="0"/>
        <w:autoSpaceDN w:val="0"/>
        <w:adjustRightInd w:val="0"/>
        <w:rPr>
          <w:rFonts w:ascii="Arial" w:hAnsi="Arial" w:cs="Arial"/>
          <w:color w:val="0D3F81"/>
          <w:sz w:val="26"/>
          <w:szCs w:val="26"/>
          <w:lang w:val="en-US"/>
        </w:rPr>
      </w:pPr>
      <w:r>
        <w:rPr>
          <w:rFonts w:ascii="Arial" w:hAnsi="Arial" w:cs="Arial"/>
          <w:color w:val="0D3F81"/>
          <w:sz w:val="26"/>
          <w:szCs w:val="26"/>
          <w:lang w:val="en-US"/>
        </w:rPr>
        <w:t xml:space="preserve">B507 </w:t>
      </w:r>
      <w:r>
        <w:rPr>
          <w:rFonts w:ascii="Arial" w:hAnsi="Arial" w:cs="Arial"/>
          <w:b/>
          <w:bCs/>
          <w:i/>
          <w:iCs/>
          <w:color w:val="0D3F81"/>
          <w:sz w:val="26"/>
          <w:szCs w:val="26"/>
          <w:lang w:val="en-US"/>
        </w:rPr>
        <w:t>St Paul Preaching in Athens</w:t>
      </w:r>
      <w:r>
        <w:rPr>
          <w:rFonts w:ascii="Arial" w:hAnsi="Arial" w:cs="Arial"/>
          <w:color w:val="0D3F81"/>
          <w:sz w:val="26"/>
          <w:szCs w:val="26"/>
          <w:lang w:val="en-US"/>
        </w:rPr>
        <w:t> (1803) (RISD) -- mentioned in the above letter</w:t>
      </w:r>
    </w:p>
    <w:p w14:paraId="0B33DB6C" w14:textId="77777777" w:rsidR="007F2AA8" w:rsidRDefault="007F2AA8" w:rsidP="007F2AA8">
      <w:pPr>
        <w:widowControl w:val="0"/>
        <w:autoSpaceDE w:val="0"/>
        <w:autoSpaceDN w:val="0"/>
        <w:adjustRightInd w:val="0"/>
        <w:rPr>
          <w:rFonts w:ascii="Arial" w:hAnsi="Arial" w:cs="Arial"/>
          <w:color w:val="0D3F81"/>
          <w:sz w:val="26"/>
          <w:szCs w:val="26"/>
          <w:lang w:val="en-US"/>
        </w:rPr>
      </w:pPr>
    </w:p>
    <w:p w14:paraId="5F756246" w14:textId="77777777" w:rsidR="007F2AA8" w:rsidRDefault="007F2AA8" w:rsidP="007F2AA8">
      <w:pPr>
        <w:widowControl w:val="0"/>
        <w:autoSpaceDE w:val="0"/>
        <w:autoSpaceDN w:val="0"/>
        <w:adjustRightInd w:val="0"/>
        <w:rPr>
          <w:rFonts w:ascii="Arial" w:hAnsi="Arial" w:cs="Arial"/>
          <w:color w:val="0D3F81"/>
          <w:sz w:val="26"/>
          <w:szCs w:val="26"/>
          <w:lang w:val="en-US"/>
        </w:rPr>
      </w:pPr>
      <w:r>
        <w:rPr>
          <w:rFonts w:ascii="Arial" w:hAnsi="Arial" w:cs="Arial"/>
          <w:color w:val="0D3F81"/>
          <w:sz w:val="26"/>
          <w:szCs w:val="26"/>
          <w:lang w:val="en-US"/>
        </w:rPr>
        <w:t xml:space="preserve">B508 </w:t>
      </w:r>
      <w:r>
        <w:rPr>
          <w:rFonts w:ascii="Arial" w:hAnsi="Arial" w:cs="Arial"/>
          <w:i/>
          <w:iCs/>
          <w:color w:val="0D3F81"/>
          <w:sz w:val="26"/>
          <w:szCs w:val="26"/>
          <w:lang w:val="en-US"/>
        </w:rPr>
        <w:t xml:space="preserve">St Paul Before Felix and Drusilla: 'Felix Trembled' </w:t>
      </w:r>
      <w:r>
        <w:rPr>
          <w:rFonts w:ascii="Arial" w:hAnsi="Arial" w:cs="Arial"/>
          <w:color w:val="0D3F81"/>
          <w:sz w:val="26"/>
          <w:szCs w:val="26"/>
          <w:lang w:val="en-US"/>
        </w:rPr>
        <w:t>(</w:t>
      </w:r>
      <w:r>
        <w:rPr>
          <w:rFonts w:ascii="Arial" w:hAnsi="Arial" w:cs="Arial"/>
          <w:i/>
          <w:iCs/>
          <w:color w:val="0D3F81"/>
          <w:sz w:val="26"/>
          <w:szCs w:val="26"/>
          <w:lang w:val="en-US"/>
        </w:rPr>
        <w:t>c.</w:t>
      </w:r>
      <w:r>
        <w:rPr>
          <w:rFonts w:ascii="Arial" w:hAnsi="Arial" w:cs="Arial"/>
          <w:color w:val="0D3F81"/>
          <w:sz w:val="26"/>
          <w:szCs w:val="26"/>
          <w:lang w:val="en-US"/>
        </w:rPr>
        <w:t>1800-03) (Art Gallery of South Australia) </w:t>
      </w:r>
    </w:p>
    <w:p w14:paraId="3547FF6E" w14:textId="77777777" w:rsidR="007F2AA8" w:rsidRDefault="007F2AA8" w:rsidP="007F2AA8">
      <w:pPr>
        <w:widowControl w:val="0"/>
        <w:autoSpaceDE w:val="0"/>
        <w:autoSpaceDN w:val="0"/>
        <w:adjustRightInd w:val="0"/>
        <w:rPr>
          <w:rFonts w:ascii="Arial" w:hAnsi="Arial" w:cs="Arial"/>
          <w:color w:val="0D3F81"/>
          <w:sz w:val="26"/>
          <w:szCs w:val="26"/>
          <w:lang w:val="en-US"/>
        </w:rPr>
      </w:pPr>
    </w:p>
    <w:p w14:paraId="261EFD4C" w14:textId="77777777" w:rsidR="007F2AA8" w:rsidRDefault="007F2AA8" w:rsidP="007F2AA8">
      <w:pPr>
        <w:widowControl w:val="0"/>
        <w:autoSpaceDE w:val="0"/>
        <w:autoSpaceDN w:val="0"/>
        <w:adjustRightInd w:val="0"/>
        <w:rPr>
          <w:rFonts w:ascii="Arial" w:hAnsi="Arial" w:cs="Arial"/>
          <w:color w:val="0D3F81"/>
          <w:sz w:val="26"/>
          <w:szCs w:val="26"/>
          <w:lang w:val="en-US"/>
        </w:rPr>
      </w:pPr>
      <w:r>
        <w:rPr>
          <w:rFonts w:ascii="Arial" w:hAnsi="Arial" w:cs="Arial"/>
          <w:color w:val="0D3F81"/>
          <w:sz w:val="26"/>
          <w:szCs w:val="26"/>
          <w:lang w:val="en-US"/>
        </w:rPr>
        <w:t xml:space="preserve">B509 </w:t>
      </w:r>
      <w:r>
        <w:rPr>
          <w:rFonts w:ascii="Arial" w:hAnsi="Arial" w:cs="Arial"/>
          <w:i/>
          <w:iCs/>
          <w:color w:val="0D3F81"/>
          <w:sz w:val="26"/>
          <w:szCs w:val="26"/>
          <w:lang w:val="en-US"/>
        </w:rPr>
        <w:t>St Paul Shaking Off the Viper</w:t>
      </w:r>
      <w:r>
        <w:rPr>
          <w:rFonts w:ascii="Arial" w:hAnsi="Arial" w:cs="Arial"/>
          <w:color w:val="0D3F81"/>
          <w:sz w:val="26"/>
          <w:szCs w:val="26"/>
          <w:lang w:val="en-US"/>
        </w:rPr>
        <w:t> (</w:t>
      </w:r>
      <w:r>
        <w:rPr>
          <w:rFonts w:ascii="Arial" w:hAnsi="Arial" w:cs="Arial"/>
          <w:i/>
          <w:iCs/>
          <w:color w:val="0D3F81"/>
          <w:sz w:val="26"/>
          <w:szCs w:val="26"/>
          <w:lang w:val="en-US"/>
        </w:rPr>
        <w:t>c</w:t>
      </w:r>
      <w:r>
        <w:rPr>
          <w:rFonts w:ascii="Arial" w:hAnsi="Arial" w:cs="Arial"/>
          <w:color w:val="0D3F81"/>
          <w:sz w:val="26"/>
          <w:szCs w:val="26"/>
          <w:lang w:val="en-US"/>
        </w:rPr>
        <w:t>.1800-03) (Private Collection, NY)</w:t>
      </w:r>
    </w:p>
    <w:p w14:paraId="0DE81A63" w14:textId="77777777" w:rsidR="007F2AA8" w:rsidRDefault="007F2AA8" w:rsidP="007F2AA8">
      <w:pPr>
        <w:widowControl w:val="0"/>
        <w:autoSpaceDE w:val="0"/>
        <w:autoSpaceDN w:val="0"/>
        <w:adjustRightInd w:val="0"/>
        <w:rPr>
          <w:rFonts w:ascii="Arial" w:hAnsi="Arial" w:cs="Arial"/>
          <w:color w:val="0D3F81"/>
          <w:sz w:val="26"/>
          <w:szCs w:val="26"/>
          <w:lang w:val="en-US"/>
        </w:rPr>
      </w:pPr>
    </w:p>
    <w:p w14:paraId="1C491046" w14:textId="77777777" w:rsidR="007F2AA8" w:rsidRDefault="007F2AA8" w:rsidP="007F2AA8">
      <w:pPr>
        <w:widowControl w:val="0"/>
        <w:autoSpaceDE w:val="0"/>
        <w:autoSpaceDN w:val="0"/>
        <w:adjustRightInd w:val="0"/>
        <w:rPr>
          <w:rFonts w:ascii="Arial" w:hAnsi="Arial" w:cs="Arial"/>
          <w:color w:val="0D3F81"/>
          <w:sz w:val="26"/>
          <w:szCs w:val="26"/>
          <w:lang w:val="en-US"/>
        </w:rPr>
      </w:pPr>
      <w:r>
        <w:rPr>
          <w:rFonts w:ascii="Arial" w:hAnsi="Arial" w:cs="Arial"/>
          <w:color w:val="0D3F81"/>
          <w:sz w:val="26"/>
          <w:szCs w:val="26"/>
          <w:lang w:val="en-US"/>
        </w:rPr>
        <w:t xml:space="preserve">B511 </w:t>
      </w:r>
      <w:r>
        <w:rPr>
          <w:rFonts w:ascii="Arial" w:hAnsi="Arial" w:cs="Arial"/>
          <w:b/>
          <w:bCs/>
          <w:i/>
          <w:iCs/>
          <w:color w:val="0D3F81"/>
          <w:sz w:val="26"/>
          <w:szCs w:val="26"/>
          <w:lang w:val="en-US"/>
        </w:rPr>
        <w:t>The Death of St Joseph</w:t>
      </w:r>
      <w:r>
        <w:rPr>
          <w:rFonts w:ascii="Arial" w:hAnsi="Arial" w:cs="Arial"/>
          <w:color w:val="0D3F81"/>
          <w:sz w:val="26"/>
          <w:szCs w:val="26"/>
          <w:lang w:val="en-US"/>
        </w:rPr>
        <w:t> (1803) (NGA) -- mentioned in the above letter </w:t>
      </w:r>
    </w:p>
    <w:p w14:paraId="3A020BC5" w14:textId="77777777" w:rsidR="007F2AA8" w:rsidRDefault="007F2AA8" w:rsidP="007F2AA8">
      <w:pPr>
        <w:widowControl w:val="0"/>
        <w:autoSpaceDE w:val="0"/>
        <w:autoSpaceDN w:val="0"/>
        <w:adjustRightInd w:val="0"/>
        <w:rPr>
          <w:rFonts w:ascii="Arial" w:hAnsi="Arial" w:cs="Arial"/>
          <w:color w:val="0D3F81"/>
          <w:sz w:val="26"/>
          <w:szCs w:val="26"/>
          <w:lang w:val="en-US"/>
        </w:rPr>
      </w:pPr>
    </w:p>
    <w:p w14:paraId="7B8A6333" w14:textId="77777777" w:rsidR="007F2AA8" w:rsidRDefault="007F2AA8" w:rsidP="007F2AA8">
      <w:pPr>
        <w:widowControl w:val="0"/>
        <w:autoSpaceDE w:val="0"/>
        <w:autoSpaceDN w:val="0"/>
        <w:adjustRightInd w:val="0"/>
        <w:rPr>
          <w:rFonts w:ascii="Arial" w:hAnsi="Arial" w:cs="Arial"/>
          <w:color w:val="0D3F81"/>
          <w:sz w:val="26"/>
          <w:szCs w:val="26"/>
          <w:lang w:val="en-US"/>
        </w:rPr>
      </w:pPr>
      <w:r>
        <w:rPr>
          <w:rFonts w:ascii="Arial" w:hAnsi="Arial" w:cs="Arial"/>
          <w:color w:val="0D3F81"/>
          <w:sz w:val="26"/>
          <w:szCs w:val="26"/>
          <w:lang w:val="en-US"/>
        </w:rPr>
        <w:t xml:space="preserve">B512 </w:t>
      </w:r>
      <w:r>
        <w:rPr>
          <w:rFonts w:ascii="Arial" w:hAnsi="Arial" w:cs="Arial"/>
          <w:b/>
          <w:bCs/>
          <w:i/>
          <w:iCs/>
          <w:color w:val="0D3F81"/>
          <w:sz w:val="26"/>
          <w:szCs w:val="26"/>
          <w:lang w:val="en-US"/>
        </w:rPr>
        <w:t>The Death of the Virgin</w:t>
      </w:r>
      <w:r>
        <w:rPr>
          <w:rFonts w:ascii="Arial" w:hAnsi="Arial" w:cs="Arial"/>
          <w:b/>
          <w:bCs/>
          <w:color w:val="0D3F81"/>
          <w:sz w:val="26"/>
          <w:szCs w:val="26"/>
          <w:lang w:val="en-US"/>
        </w:rPr>
        <w:t> </w:t>
      </w:r>
      <w:r>
        <w:rPr>
          <w:rFonts w:ascii="Arial" w:hAnsi="Arial" w:cs="Arial"/>
          <w:color w:val="0D3F81"/>
          <w:sz w:val="26"/>
          <w:szCs w:val="26"/>
          <w:lang w:val="en-US"/>
        </w:rPr>
        <w:t>(1803) (Tate) -- mentioned in the above letter</w:t>
      </w:r>
    </w:p>
    <w:p w14:paraId="070C852E" w14:textId="77777777" w:rsidR="007F2AA8" w:rsidRDefault="007F2AA8" w:rsidP="007F2AA8">
      <w:pPr>
        <w:widowControl w:val="0"/>
        <w:autoSpaceDE w:val="0"/>
        <w:autoSpaceDN w:val="0"/>
        <w:adjustRightInd w:val="0"/>
        <w:rPr>
          <w:rFonts w:ascii="Arial" w:hAnsi="Arial" w:cs="Arial"/>
          <w:color w:val="0D3F81"/>
          <w:sz w:val="26"/>
          <w:szCs w:val="26"/>
          <w:lang w:val="en-US"/>
        </w:rPr>
      </w:pPr>
    </w:p>
    <w:p w14:paraId="065DEDB0" w14:textId="77777777" w:rsidR="007F2AA8" w:rsidRDefault="007F2AA8" w:rsidP="007F2AA8">
      <w:pPr>
        <w:widowControl w:val="0"/>
        <w:autoSpaceDE w:val="0"/>
        <w:autoSpaceDN w:val="0"/>
        <w:adjustRightInd w:val="0"/>
        <w:rPr>
          <w:rFonts w:ascii="Arial" w:hAnsi="Arial" w:cs="Arial"/>
          <w:color w:val="0D3F81"/>
          <w:sz w:val="26"/>
          <w:szCs w:val="26"/>
          <w:lang w:val="en-US"/>
        </w:rPr>
      </w:pPr>
      <w:r>
        <w:rPr>
          <w:rFonts w:ascii="Arial" w:hAnsi="Arial" w:cs="Arial"/>
          <w:color w:val="0D3F81"/>
          <w:sz w:val="26"/>
          <w:szCs w:val="26"/>
          <w:lang w:val="en-US"/>
        </w:rPr>
        <w:t xml:space="preserve">B517 </w:t>
      </w:r>
      <w:r>
        <w:rPr>
          <w:rFonts w:ascii="Arial" w:hAnsi="Arial" w:cs="Arial"/>
          <w:i/>
          <w:iCs/>
          <w:color w:val="0D3F81"/>
          <w:sz w:val="26"/>
          <w:szCs w:val="26"/>
          <w:lang w:val="en-US"/>
        </w:rPr>
        <w:t>Death on a Pale Horse</w:t>
      </w:r>
      <w:r>
        <w:rPr>
          <w:rFonts w:ascii="Arial" w:hAnsi="Arial" w:cs="Arial"/>
          <w:color w:val="0D3F81"/>
          <w:sz w:val="26"/>
          <w:szCs w:val="26"/>
          <w:lang w:val="en-US"/>
        </w:rPr>
        <w:t> (</w:t>
      </w:r>
      <w:r>
        <w:rPr>
          <w:rFonts w:ascii="Arial" w:hAnsi="Arial" w:cs="Arial"/>
          <w:i/>
          <w:iCs/>
          <w:color w:val="0D3F81"/>
          <w:sz w:val="26"/>
          <w:szCs w:val="26"/>
          <w:lang w:val="en-US"/>
        </w:rPr>
        <w:t>c</w:t>
      </w:r>
      <w:r>
        <w:rPr>
          <w:rFonts w:ascii="Arial" w:hAnsi="Arial" w:cs="Arial"/>
          <w:color w:val="0D3F81"/>
          <w:sz w:val="26"/>
          <w:szCs w:val="26"/>
          <w:lang w:val="en-US"/>
        </w:rPr>
        <w:t>.1800) (Fitzwilliam)</w:t>
      </w:r>
    </w:p>
    <w:p w14:paraId="5C742059" w14:textId="77777777" w:rsidR="007F2AA8" w:rsidRDefault="007F2AA8" w:rsidP="007F2AA8">
      <w:pPr>
        <w:widowControl w:val="0"/>
        <w:autoSpaceDE w:val="0"/>
        <w:autoSpaceDN w:val="0"/>
        <w:adjustRightInd w:val="0"/>
        <w:rPr>
          <w:rFonts w:ascii="Arial" w:hAnsi="Arial" w:cs="Arial"/>
          <w:color w:val="0D3F81"/>
          <w:sz w:val="26"/>
          <w:szCs w:val="26"/>
          <w:lang w:val="en-US"/>
        </w:rPr>
      </w:pPr>
    </w:p>
    <w:p w14:paraId="6E09E500" w14:textId="77777777" w:rsidR="007F2AA8" w:rsidRDefault="007F2AA8" w:rsidP="007F2AA8">
      <w:pPr>
        <w:widowControl w:val="0"/>
        <w:autoSpaceDE w:val="0"/>
        <w:autoSpaceDN w:val="0"/>
        <w:adjustRightInd w:val="0"/>
        <w:rPr>
          <w:rFonts w:ascii="Arial" w:hAnsi="Arial" w:cs="Arial"/>
          <w:color w:val="0D3F81"/>
          <w:sz w:val="26"/>
          <w:szCs w:val="26"/>
          <w:lang w:val="en-US"/>
        </w:rPr>
      </w:pPr>
      <w:r>
        <w:rPr>
          <w:rFonts w:ascii="Arial" w:hAnsi="Arial" w:cs="Arial"/>
          <w:color w:val="0D3F81"/>
          <w:sz w:val="26"/>
          <w:szCs w:val="26"/>
          <w:lang w:val="en-US"/>
        </w:rPr>
        <w:t xml:space="preserve">B524 </w:t>
      </w:r>
      <w:r>
        <w:rPr>
          <w:rFonts w:ascii="Arial" w:hAnsi="Arial" w:cs="Arial"/>
          <w:i/>
          <w:iCs/>
          <w:color w:val="0D3F81"/>
          <w:sz w:val="26"/>
          <w:szCs w:val="26"/>
          <w:lang w:val="en-US"/>
        </w:rPr>
        <w:t>He Cast him into the Bottomless Pit, and Shut him Up</w:t>
      </w:r>
      <w:r>
        <w:rPr>
          <w:rFonts w:ascii="Arial" w:hAnsi="Arial" w:cs="Arial"/>
          <w:color w:val="0D3F81"/>
          <w:sz w:val="26"/>
          <w:szCs w:val="26"/>
          <w:lang w:val="en-US"/>
        </w:rPr>
        <w:t> (</w:t>
      </w:r>
      <w:r>
        <w:rPr>
          <w:rFonts w:ascii="Arial" w:hAnsi="Arial" w:cs="Arial"/>
          <w:i/>
          <w:iCs/>
          <w:color w:val="0D3F81"/>
          <w:sz w:val="26"/>
          <w:szCs w:val="26"/>
          <w:lang w:val="en-US"/>
        </w:rPr>
        <w:t>c</w:t>
      </w:r>
      <w:r>
        <w:rPr>
          <w:rFonts w:ascii="Arial" w:hAnsi="Arial" w:cs="Arial"/>
          <w:color w:val="0D3F81"/>
          <w:sz w:val="26"/>
          <w:szCs w:val="26"/>
          <w:lang w:val="en-US"/>
        </w:rPr>
        <w:t>.1800) </w:t>
      </w:r>
    </w:p>
    <w:p w14:paraId="0CA315B5" w14:textId="77777777" w:rsidR="007F2AA8" w:rsidRDefault="007F2AA8" w:rsidP="007F2AA8">
      <w:pPr>
        <w:widowControl w:val="0"/>
        <w:autoSpaceDE w:val="0"/>
        <w:autoSpaceDN w:val="0"/>
        <w:adjustRightInd w:val="0"/>
        <w:rPr>
          <w:rFonts w:ascii="Arial" w:hAnsi="Arial" w:cs="Arial"/>
          <w:color w:val="0D3F81"/>
          <w:sz w:val="26"/>
          <w:szCs w:val="26"/>
          <w:lang w:val="en-US"/>
        </w:rPr>
      </w:pPr>
    </w:p>
    <w:p w14:paraId="67847906" w14:textId="77777777" w:rsidR="007F2AA8" w:rsidRDefault="007F2AA8" w:rsidP="007F2AA8">
      <w:pPr>
        <w:widowControl w:val="0"/>
        <w:autoSpaceDE w:val="0"/>
        <w:autoSpaceDN w:val="0"/>
        <w:adjustRightInd w:val="0"/>
        <w:rPr>
          <w:rFonts w:ascii="Arial" w:hAnsi="Arial" w:cs="Arial"/>
          <w:color w:val="0D3F81"/>
          <w:sz w:val="26"/>
          <w:szCs w:val="26"/>
          <w:lang w:val="en-US"/>
        </w:rPr>
      </w:pPr>
      <w:r>
        <w:rPr>
          <w:rFonts w:ascii="Arial" w:hAnsi="Arial" w:cs="Arial"/>
          <w:color w:val="0D3F81"/>
          <w:sz w:val="26"/>
          <w:szCs w:val="26"/>
          <w:lang w:val="en-US"/>
        </w:rPr>
        <w:t>B526</w:t>
      </w:r>
      <w:r>
        <w:rPr>
          <w:rFonts w:ascii="Arial" w:hAnsi="Arial" w:cs="Arial"/>
          <w:i/>
          <w:iCs/>
          <w:color w:val="0D3F81"/>
          <w:sz w:val="26"/>
          <w:szCs w:val="26"/>
          <w:lang w:val="en-US"/>
        </w:rPr>
        <w:t> </w:t>
      </w:r>
      <w:r>
        <w:rPr>
          <w:rFonts w:ascii="Arial" w:hAnsi="Arial" w:cs="Arial"/>
          <w:color w:val="0D3F81"/>
          <w:sz w:val="26"/>
          <w:szCs w:val="26"/>
          <w:lang w:val="en-US"/>
        </w:rPr>
        <w:t>Christ Trampling Down Satan</w:t>
      </w:r>
      <w:r>
        <w:rPr>
          <w:rFonts w:ascii="Arial" w:hAnsi="Arial" w:cs="Arial"/>
          <w:i/>
          <w:iCs/>
          <w:color w:val="0D3F81"/>
          <w:sz w:val="26"/>
          <w:szCs w:val="26"/>
          <w:lang w:val="en-US"/>
        </w:rPr>
        <w:t> (</w:t>
      </w:r>
      <w:r>
        <w:rPr>
          <w:rFonts w:ascii="Arial" w:hAnsi="Arial" w:cs="Arial"/>
          <w:color w:val="0D3F81"/>
          <w:sz w:val="26"/>
          <w:szCs w:val="26"/>
          <w:lang w:val="en-US"/>
        </w:rPr>
        <w:t>c.1800?)</w:t>
      </w:r>
    </w:p>
    <w:p w14:paraId="6023C4D4" w14:textId="77777777" w:rsidR="007C2B10" w:rsidRDefault="007C2B10"/>
    <w:sectPr w:rsidR="007C2B10" w:rsidSect="00A54231">
      <w:pgSz w:w="12240" w:h="15840"/>
      <w:pgMar w:top="1440" w:right="1800" w:bottom="1440" w:left="1800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4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2AA8"/>
    <w:rsid w:val="007C2B10"/>
    <w:rsid w:val="007F2AA8"/>
    <w:rsid w:val="00CB5D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3A46A5BB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hyperlink" Target="http://www.blakearchive.org/blake/indexworks.htm" TargetMode="Externa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550</Words>
  <Characters>3135</Characters>
  <Application>Microsoft Macintosh Word</Application>
  <DocSecurity>0</DocSecurity>
  <Lines>26</Lines>
  <Paragraphs>7</Paragraphs>
  <ScaleCrop>false</ScaleCrop>
  <Company/>
  <LinksUpToDate>false</LinksUpToDate>
  <CharactersWithSpaces>3678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Naomi Billingsley</dc:creator>
  <cp:keywords/>
  <dc:description/>
  <cp:lastModifiedBy>Naomi Billingsley</cp:lastModifiedBy>
  <cp:revision>2</cp:revision>
  <dcterms:created xsi:type="dcterms:W3CDTF">2016-04-23T13:29:00Z</dcterms:created>
  <dcterms:modified xsi:type="dcterms:W3CDTF">2016-06-10T08:06:00Z</dcterms:modified>
</cp:coreProperties>
</file>